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7502B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5"/>
              <w:gridCol w:w="7892"/>
            </w:tblGrid>
            <w:tr w14:paraId="5A4A11D8">
              <w:tblPrEx>
                <w:tblCellMar>
                  <w:top w:w="0" w:type="dxa"/>
                  <w:left w:w="108" w:type="dxa"/>
                  <w:bottom w:w="0" w:type="dxa"/>
                  <w:right w:w="108" w:type="dxa"/>
                </w:tblCellMar>
              </w:tblPrEx>
              <w:tc>
                <w:tcPr>
                  <w:tcW w:w="1384" w:type="dxa"/>
                </w:tcPr>
                <w:p w14:paraId="1BD98D0B">
                  <w:pPr>
                    <w:rPr>
                      <w:rFonts w:ascii="Calibri" w:hAnsi="Calibri" w:eastAsia="Calibri"/>
                      <w:sz w:val="22"/>
                      <w:szCs w:val="22"/>
                      <w:lang w:val="en-US"/>
                    </w:rPr>
                  </w:pPr>
                  <w:bookmarkStart w:id="0" w:name="_Toc536463058"/>
                  <w:r>
                    <w:drawing>
                      <wp:inline distT="0" distB="0" distL="0" distR="0">
                        <wp:extent cx="888365" cy="1250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0404AD26">
                  <w:pPr>
                    <w:rPr>
                      <w:rFonts w:eastAsia="Calibri"/>
                      <w:b/>
                      <w:sz w:val="24"/>
                      <w:szCs w:val="24"/>
                      <w:lang w:val="en-US"/>
                    </w:rPr>
                  </w:pPr>
                </w:p>
                <w:p w14:paraId="42734F97">
                  <w:pPr>
                    <w:spacing w:line="360" w:lineRule="auto"/>
                    <w:ind w:left="-261"/>
                    <w:jc w:val="center"/>
                    <w:rPr>
                      <w:rFonts w:eastAsia="Calibri"/>
                      <w:b/>
                    </w:rPr>
                  </w:pPr>
                  <w:r>
                    <w:rPr>
                      <w:rFonts w:eastAsia="Calibri"/>
                      <w:b/>
                    </w:rPr>
                    <w:t>Автономная некоммерческая образовательная организация</w:t>
                  </w:r>
                </w:p>
                <w:p w14:paraId="5CC123F4">
                  <w:pPr>
                    <w:spacing w:line="360" w:lineRule="auto"/>
                    <w:jc w:val="center"/>
                    <w:rPr>
                      <w:rFonts w:eastAsia="Calibri"/>
                      <w:b/>
                    </w:rPr>
                  </w:pPr>
                  <w:r>
                    <w:rPr>
                      <w:rFonts w:eastAsia="Calibri"/>
                      <w:b/>
                    </w:rPr>
                    <w:t>высшего образования Центросоюза Российской Федерации</w:t>
                  </w:r>
                </w:p>
                <w:p w14:paraId="788D282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69B75CA">
            <w:pPr>
              <w:rPr>
                <w:color w:val="FF0000"/>
              </w:rPr>
            </w:pPr>
          </w:p>
        </w:tc>
      </w:tr>
    </w:tbl>
    <w:p w14:paraId="05166ADA">
      <w:pPr>
        <w:rPr>
          <w:color w:val="FF0000"/>
        </w:rPr>
      </w:pPr>
    </w:p>
    <w:p w14:paraId="480DDAD4">
      <w:pPr>
        <w:rPr>
          <w:color w:val="FF0000"/>
        </w:rPr>
      </w:pPr>
    </w:p>
    <w:p w14:paraId="5690C23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1B6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A78AC74">
            <w:pPr>
              <w:rPr>
                <w:color w:val="FF0000"/>
              </w:rPr>
            </w:pPr>
          </w:p>
        </w:tc>
        <w:tc>
          <w:tcPr>
            <w:tcW w:w="4557" w:type="dxa"/>
          </w:tcPr>
          <w:p w14:paraId="527C8F25">
            <w:pPr>
              <w:rPr>
                <w:b/>
                <w:color w:val="000000"/>
                <w:sz w:val="28"/>
                <w:szCs w:val="28"/>
              </w:rPr>
            </w:pPr>
            <w:r>
              <w:rPr>
                <w:b/>
                <w:color w:val="000000"/>
                <w:sz w:val="28"/>
                <w:szCs w:val="28"/>
              </w:rPr>
              <w:t>УТВЕРЖДАЮ</w:t>
            </w:r>
          </w:p>
          <w:p w14:paraId="0F8C5057">
            <w:pPr>
              <w:jc w:val="both"/>
              <w:rPr>
                <w:color w:val="000000"/>
                <w:sz w:val="28"/>
              </w:rPr>
            </w:pPr>
            <w:r>
              <w:rPr>
                <w:color w:val="000000"/>
                <w:sz w:val="28"/>
              </w:rPr>
              <w:t>Заведующий кафедрой</w:t>
            </w:r>
          </w:p>
          <w:p w14:paraId="14F2E18A">
            <w:pPr>
              <w:jc w:val="both"/>
              <w:rPr>
                <w:color w:val="000000"/>
                <w:sz w:val="28"/>
              </w:rPr>
            </w:pPr>
            <w:r>
              <w:rPr>
                <w:color w:val="000000"/>
                <w:sz w:val="28"/>
              </w:rPr>
              <w:t xml:space="preserve"> пищевых технологий</w:t>
            </w:r>
          </w:p>
          <w:p w14:paraId="44C32CFF">
            <w:pPr>
              <w:tabs>
                <w:tab w:val="left" w:pos="2417"/>
              </w:tabs>
              <w:jc w:val="both"/>
              <w:rPr>
                <w:color w:val="000000"/>
                <w:sz w:val="28"/>
              </w:rPr>
            </w:pPr>
            <w:r>
              <w:rPr>
                <w:color w:val="000000"/>
                <w:sz w:val="28"/>
              </w:rPr>
              <w:t>С.Ю. Глебова</w:t>
            </w:r>
            <w:r>
              <w:rPr>
                <w:color w:val="000000"/>
                <w:sz w:val="28"/>
              </w:rPr>
              <w:tab/>
            </w:r>
          </w:p>
          <w:p w14:paraId="0EA1FF84">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77D42C5D">
            <w:pPr>
              <w:rPr>
                <w:color w:val="FF0000"/>
              </w:rPr>
            </w:pPr>
            <w:r>
              <w:drawing>
                <wp:inline distT="0" distB="0" distL="0" distR="0">
                  <wp:extent cx="733425" cy="497840"/>
                  <wp:effectExtent l="19050" t="19050" r="0" b="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735361" cy="499601"/>
                          </a:xfrm>
                          <a:prstGeom prst="rect">
                            <a:avLst/>
                          </a:prstGeom>
                          <a:noFill/>
                          <a:ln w="0" cmpd="sng">
                            <a:solidFill>
                              <a:schemeClr val="bg1"/>
                            </a:solidFill>
                            <a:miter lim="800000"/>
                            <a:headEnd/>
                            <a:tailEnd/>
                          </a:ln>
                          <a:effectLst/>
                        </pic:spPr>
                      </pic:pic>
                    </a:graphicData>
                  </a:graphic>
                </wp:inline>
              </w:drawing>
            </w:r>
          </w:p>
        </w:tc>
      </w:tr>
    </w:tbl>
    <w:p w14:paraId="7F1296E7">
      <w:pPr>
        <w:rPr>
          <w:color w:val="FF0000"/>
        </w:rPr>
      </w:pPr>
    </w:p>
    <w:p w14:paraId="07340978">
      <w:pPr>
        <w:rPr>
          <w:color w:val="FF0000"/>
        </w:rPr>
      </w:pPr>
    </w:p>
    <w:p w14:paraId="725BE348">
      <w:pPr>
        <w:jc w:val="center"/>
        <w:rPr>
          <w:color w:val="FF0000"/>
        </w:rPr>
      </w:pPr>
      <w:r>
        <w:rPr>
          <w:b/>
          <w:color w:val="000000"/>
          <w:sz w:val="28"/>
          <w:szCs w:val="28"/>
        </w:rPr>
        <w:t>РАБОЧАЯ ПРОГРАММА ПРАКТИКИ</w:t>
      </w:r>
    </w:p>
    <w:p w14:paraId="4A2B452E">
      <w:pPr>
        <w:rPr>
          <w:color w:val="FF0000"/>
        </w:rPr>
      </w:pPr>
    </w:p>
    <w:p w14:paraId="7909D1A5">
      <w:pPr>
        <w:rPr>
          <w:color w:val="FF0000"/>
        </w:rPr>
      </w:pPr>
    </w:p>
    <w:p w14:paraId="08BCA247">
      <w:pPr>
        <w:jc w:val="center"/>
        <w:rPr>
          <w:sz w:val="28"/>
          <w:szCs w:val="28"/>
        </w:rPr>
      </w:pPr>
      <w:r>
        <w:rPr>
          <w:b/>
          <w:sz w:val="28"/>
          <w:szCs w:val="28"/>
        </w:rPr>
        <w:t>НАУЧНО-ИССЛЕДОВАТЕЛЬСКАЯ РАБОТА</w:t>
      </w:r>
    </w:p>
    <w:p w14:paraId="47AA30AB">
      <w:pPr>
        <w:rPr>
          <w:color w:val="FF0000"/>
        </w:rPr>
      </w:pPr>
    </w:p>
    <w:p w14:paraId="6719F6C5">
      <w:pPr>
        <w:rPr>
          <w:color w:val="FF0000"/>
        </w:rPr>
      </w:pPr>
    </w:p>
    <w:p w14:paraId="6A1CDDEC">
      <w:pPr>
        <w:jc w:val="center"/>
        <w:rPr>
          <w:color w:val="FF0000"/>
        </w:rPr>
      </w:pPr>
      <w:r>
        <w:rPr>
          <w:color w:val="000000"/>
          <w:sz w:val="28"/>
          <w:szCs w:val="28"/>
        </w:rPr>
        <w:t>Направление подготовки:</w:t>
      </w:r>
    </w:p>
    <w:p w14:paraId="707A9853">
      <w:pPr>
        <w:rPr>
          <w:b/>
          <w:color w:val="000000"/>
          <w:sz w:val="28"/>
          <w:szCs w:val="28"/>
        </w:rPr>
      </w:pPr>
    </w:p>
    <w:p w14:paraId="2A329014">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70CE26B4">
      <w:pPr>
        <w:jc w:val="center"/>
        <w:rPr>
          <w:color w:val="000000"/>
          <w:sz w:val="28"/>
          <w:szCs w:val="28"/>
        </w:rPr>
      </w:pPr>
    </w:p>
    <w:p w14:paraId="2FAFC69F">
      <w:pPr>
        <w:jc w:val="center"/>
        <w:rPr>
          <w:color w:val="000000"/>
          <w:sz w:val="28"/>
          <w:szCs w:val="28"/>
        </w:rPr>
      </w:pPr>
    </w:p>
    <w:p w14:paraId="056385BA">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560DDA61">
      <w:pPr>
        <w:jc w:val="center"/>
        <w:rPr>
          <w:rFonts w:eastAsia="Calibri"/>
          <w:bCs/>
          <w:iCs/>
          <w:sz w:val="28"/>
          <w:szCs w:val="28"/>
        </w:rPr>
      </w:pPr>
      <w:r>
        <w:rPr>
          <w:rFonts w:eastAsia="Calibri"/>
          <w:bCs/>
          <w:iCs/>
          <w:sz w:val="28"/>
          <w:szCs w:val="28"/>
        </w:rPr>
        <w:t>Программа бакалавриата</w:t>
      </w:r>
    </w:p>
    <w:p w14:paraId="6C7FA2B6">
      <w:pPr>
        <w:jc w:val="center"/>
        <w:rPr>
          <w:rFonts w:eastAsia="Calibri"/>
          <w:bCs/>
          <w:iCs/>
          <w:sz w:val="28"/>
          <w:szCs w:val="28"/>
        </w:rPr>
      </w:pPr>
    </w:p>
    <w:p w14:paraId="77921A66">
      <w:pPr>
        <w:jc w:val="center"/>
        <w:rPr>
          <w:color w:val="000000"/>
          <w:sz w:val="28"/>
          <w:szCs w:val="28"/>
        </w:rPr>
      </w:pPr>
      <w:r>
        <w:rPr>
          <w:color w:val="000000"/>
          <w:sz w:val="28"/>
          <w:szCs w:val="28"/>
        </w:rPr>
        <w:t>Квалификация: Бакалавр</w:t>
      </w:r>
    </w:p>
    <w:p w14:paraId="3B0BA5AE">
      <w:pPr>
        <w:jc w:val="center"/>
        <w:rPr>
          <w:color w:val="000000"/>
          <w:sz w:val="28"/>
          <w:szCs w:val="28"/>
        </w:rPr>
      </w:pPr>
    </w:p>
    <w:p w14:paraId="48DFC9F8">
      <w:pPr>
        <w:jc w:val="center"/>
        <w:rPr>
          <w:color w:val="000000"/>
          <w:sz w:val="28"/>
          <w:szCs w:val="28"/>
        </w:rPr>
      </w:pPr>
      <w:r>
        <w:rPr>
          <w:color w:val="000000"/>
          <w:sz w:val="28"/>
          <w:szCs w:val="28"/>
        </w:rPr>
        <w:t>Трудоемкость 6 з.е.</w:t>
      </w:r>
    </w:p>
    <w:p w14:paraId="4C540D0E">
      <w:pPr>
        <w:jc w:val="center"/>
        <w:rPr>
          <w:color w:val="000000"/>
          <w:sz w:val="28"/>
          <w:szCs w:val="28"/>
        </w:rPr>
      </w:pPr>
      <w:r>
        <w:rPr>
          <w:color w:val="000000"/>
          <w:sz w:val="28"/>
          <w:szCs w:val="28"/>
        </w:rPr>
        <w:t>Год начала подготовки: 2024</w:t>
      </w:r>
    </w:p>
    <w:p w14:paraId="4F85A362">
      <w:pPr>
        <w:jc w:val="center"/>
        <w:rPr>
          <w:color w:val="000000"/>
          <w:sz w:val="28"/>
          <w:szCs w:val="28"/>
        </w:rPr>
      </w:pPr>
    </w:p>
    <w:p w14:paraId="54D9C383">
      <w:pPr>
        <w:jc w:val="center"/>
        <w:rPr>
          <w:color w:val="000000"/>
          <w:sz w:val="28"/>
          <w:szCs w:val="28"/>
        </w:rPr>
      </w:pPr>
    </w:p>
    <w:p w14:paraId="412E5B6C">
      <w:pPr>
        <w:jc w:val="center"/>
        <w:rPr>
          <w:color w:val="000000"/>
          <w:sz w:val="28"/>
          <w:szCs w:val="28"/>
        </w:rPr>
      </w:pPr>
    </w:p>
    <w:p w14:paraId="2A76081E">
      <w:pPr>
        <w:jc w:val="center"/>
        <w:rPr>
          <w:color w:val="000000"/>
          <w:sz w:val="28"/>
          <w:szCs w:val="28"/>
        </w:rPr>
      </w:pPr>
    </w:p>
    <w:p w14:paraId="0D221E20">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bookmarkStart w:id="15" w:name="_GoBack"/>
      <w:bookmarkEnd w:id="15"/>
    </w:p>
    <w:p w14:paraId="70EA6014">
      <w:pPr>
        <w:spacing w:after="200" w:line="276" w:lineRule="auto"/>
        <w:ind w:firstLine="567"/>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Научно-исследовательская работа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6A74D0C8">
      <w:pPr>
        <w:jc w:val="both"/>
        <w:rPr>
          <w:color w:val="000000"/>
          <w:sz w:val="28"/>
        </w:rPr>
      </w:pPr>
    </w:p>
    <w:p w14:paraId="1E7A69B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6ACF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59356764">
            <w:pPr>
              <w:jc w:val="both"/>
              <w:rPr>
                <w:color w:val="000000"/>
                <w:sz w:val="28"/>
              </w:rPr>
            </w:pPr>
            <w:r>
              <w:rPr>
                <w:b/>
                <w:color w:val="000000"/>
                <w:sz w:val="28"/>
              </w:rPr>
              <w:t>АВТОР:</w:t>
            </w:r>
          </w:p>
        </w:tc>
        <w:tc>
          <w:tcPr>
            <w:tcW w:w="7817" w:type="dxa"/>
          </w:tcPr>
          <w:p w14:paraId="70CC5B17">
            <w:pPr>
              <w:ind w:firstLine="709"/>
              <w:jc w:val="both"/>
              <w:rPr>
                <w:sz w:val="24"/>
                <w:szCs w:val="24"/>
              </w:rPr>
            </w:pPr>
            <w:r>
              <w:rPr>
                <w:sz w:val="28"/>
                <w:szCs w:val="28"/>
              </w:rPr>
              <w:t>А.В. Деревянкин, канд. с.-х. наук, доцент кафедры пищевых технологий</w:t>
            </w:r>
          </w:p>
        </w:tc>
      </w:tr>
    </w:tbl>
    <w:p w14:paraId="339094CE">
      <w:pPr>
        <w:jc w:val="both"/>
        <w:rPr>
          <w:color w:val="000000"/>
          <w:sz w:val="28"/>
        </w:rPr>
      </w:pPr>
    </w:p>
    <w:p w14:paraId="4CA97FAC">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2167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D93C559">
            <w:pPr>
              <w:jc w:val="both"/>
              <w:rPr>
                <w:color w:val="000000"/>
                <w:sz w:val="28"/>
              </w:rPr>
            </w:pPr>
            <w:r>
              <w:rPr>
                <w:b/>
                <w:color w:val="000000"/>
                <w:sz w:val="28"/>
              </w:rPr>
              <w:t>РЕЦЕНЗЕНТ:</w:t>
            </w:r>
          </w:p>
        </w:tc>
        <w:tc>
          <w:tcPr>
            <w:tcW w:w="7817" w:type="dxa"/>
          </w:tcPr>
          <w:p w14:paraId="4906B555">
            <w:pPr>
              <w:ind w:firstLine="709"/>
              <w:jc w:val="both"/>
              <w:rPr>
                <w:sz w:val="24"/>
                <w:szCs w:val="24"/>
              </w:rPr>
            </w:pPr>
            <w:r>
              <w:rPr>
                <w:color w:val="000000"/>
                <w:sz w:val="28"/>
              </w:rPr>
              <w:t xml:space="preserve">Е.А. Коротеева, </w:t>
            </w:r>
            <w:r>
              <w:rPr>
                <w:sz w:val="28"/>
                <w:szCs w:val="28"/>
              </w:rPr>
              <w:t>канд. техн. наук, доцент кафедры пищевых технологий</w:t>
            </w:r>
          </w:p>
        </w:tc>
      </w:tr>
    </w:tbl>
    <w:p w14:paraId="151E59B3">
      <w:pPr>
        <w:jc w:val="both"/>
        <w:rPr>
          <w:color w:val="000000"/>
          <w:sz w:val="28"/>
        </w:rPr>
      </w:pPr>
    </w:p>
    <w:p w14:paraId="4863E16C">
      <w:pPr>
        <w:jc w:val="both"/>
        <w:rPr>
          <w:color w:val="000000"/>
          <w:sz w:val="28"/>
        </w:rPr>
      </w:pPr>
    </w:p>
    <w:p w14:paraId="3ACBCB52">
      <w:pPr>
        <w:jc w:val="both"/>
        <w:rPr>
          <w:b/>
          <w:color w:val="000000"/>
          <w:sz w:val="28"/>
        </w:rPr>
      </w:pPr>
      <w:r>
        <w:rPr>
          <w:b/>
          <w:color w:val="000000"/>
          <w:sz w:val="28"/>
        </w:rPr>
        <w:t>РЕКОМЕНДОВАНО К ИСПОЛЬЗОВАНИЮ В УЧЕБНОМ ПРОЦЕССЕ</w:t>
      </w:r>
    </w:p>
    <w:p w14:paraId="3743CF86">
      <w:pPr>
        <w:jc w:val="both"/>
        <w:rPr>
          <w:color w:val="000000"/>
          <w:sz w:val="28"/>
          <w:szCs w:val="28"/>
        </w:rPr>
      </w:pPr>
      <w:r>
        <w:rPr>
          <w:color w:val="000000"/>
          <w:sz w:val="28"/>
        </w:rPr>
        <w:t xml:space="preserve">на заседании кафедры </w:t>
      </w:r>
      <w:r>
        <w:rPr>
          <w:sz w:val="28"/>
          <w:szCs w:val="28"/>
        </w:rPr>
        <w:t>пищевых технологий, протокол от</w:t>
      </w:r>
      <w:r>
        <w:rPr>
          <w:rFonts w:hint="default"/>
          <w:sz w:val="28"/>
          <w:szCs w:val="28"/>
          <w:lang w:val="ru-RU"/>
        </w:rPr>
        <w:t xml:space="preserve">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rFonts w:eastAsia="Calibri"/>
          <w:sz w:val="28"/>
          <w:szCs w:val="28"/>
          <w:lang w:eastAsia="en-US"/>
        </w:rPr>
        <w:t xml:space="preserve"> г., № 9</w:t>
      </w:r>
      <w:r>
        <w:rPr>
          <w:color w:val="000000"/>
          <w:sz w:val="28"/>
          <w:szCs w:val="28"/>
        </w:rPr>
        <w:t>.</w:t>
      </w:r>
    </w:p>
    <w:p w14:paraId="3F7D0D23">
      <w:pPr>
        <w:jc w:val="both"/>
        <w:rPr>
          <w:color w:val="000000"/>
          <w:sz w:val="28"/>
        </w:rPr>
      </w:pPr>
    </w:p>
    <w:p w14:paraId="3B6DE02A">
      <w:pPr>
        <w:jc w:val="both"/>
        <w:rPr>
          <w:color w:val="000000"/>
          <w:sz w:val="28"/>
        </w:rPr>
      </w:pPr>
    </w:p>
    <w:p w14:paraId="013D8D0B">
      <w:pPr>
        <w:rPr>
          <w:sz w:val="28"/>
          <w:szCs w:val="28"/>
        </w:rPr>
      </w:pPr>
    </w:p>
    <w:p w14:paraId="3158940C">
      <w:pPr>
        <w:spacing w:after="200" w:line="276" w:lineRule="auto"/>
        <w:rPr>
          <w:sz w:val="28"/>
          <w:szCs w:val="28"/>
        </w:rPr>
      </w:pPr>
      <w:r>
        <w:rPr>
          <w:sz w:val="28"/>
          <w:szCs w:val="28"/>
        </w:rPr>
        <w:br w:type="page"/>
      </w:r>
    </w:p>
    <w:p w14:paraId="2E345AEA">
      <w:pPr>
        <w:pStyle w:val="34"/>
        <w:rPr>
          <w:sz w:val="28"/>
          <w:szCs w:val="28"/>
        </w:rPr>
      </w:pPr>
      <w:r>
        <w:t>1</w:t>
      </w:r>
      <w:r>
        <w:rPr>
          <w:sz w:val="28"/>
          <w:szCs w:val="28"/>
        </w:rPr>
        <w:t>. ВИД ПРАКТИКИ, СПОСОБ И ФОРМА (ФОРМЫ) ЕЁ ПРОВЕДЕНИЯ</w:t>
      </w:r>
      <w:bookmarkEnd w:id="0"/>
    </w:p>
    <w:p w14:paraId="29909E16">
      <w:pPr>
        <w:ind w:firstLine="540"/>
        <w:jc w:val="both"/>
        <w:rPr>
          <w:sz w:val="28"/>
          <w:szCs w:val="28"/>
        </w:rPr>
      </w:pPr>
      <w:r>
        <w:rPr>
          <w:sz w:val="28"/>
          <w:szCs w:val="28"/>
        </w:rPr>
        <w:t>Вид практики – производственная практика</w:t>
      </w:r>
    </w:p>
    <w:p w14:paraId="2C0D705F">
      <w:pPr>
        <w:ind w:firstLine="540"/>
        <w:jc w:val="both"/>
        <w:rPr>
          <w:sz w:val="28"/>
          <w:szCs w:val="28"/>
        </w:rPr>
      </w:pPr>
      <w:r>
        <w:rPr>
          <w:sz w:val="28"/>
          <w:szCs w:val="28"/>
        </w:rPr>
        <w:t>Тип – научно-исследовательская работа</w:t>
      </w:r>
    </w:p>
    <w:p w14:paraId="1A9CBB74">
      <w:pPr>
        <w:ind w:firstLine="540"/>
        <w:jc w:val="both"/>
        <w:rPr>
          <w:sz w:val="28"/>
          <w:szCs w:val="28"/>
        </w:rPr>
      </w:pPr>
      <w:r>
        <w:rPr>
          <w:sz w:val="28"/>
          <w:szCs w:val="28"/>
        </w:rPr>
        <w:t>Способ проведения практики – стационарная, выездная</w:t>
      </w:r>
    </w:p>
    <w:p w14:paraId="09CFFF30">
      <w:pPr>
        <w:ind w:firstLine="540"/>
        <w:jc w:val="both"/>
        <w:rPr>
          <w:sz w:val="28"/>
          <w:szCs w:val="28"/>
        </w:rPr>
      </w:pPr>
      <w:r>
        <w:rPr>
          <w:sz w:val="28"/>
          <w:szCs w:val="28"/>
        </w:rPr>
        <w:t>Форма (формы) – концентрированная.</w:t>
      </w:r>
    </w:p>
    <w:p w14:paraId="0B7D8C73">
      <w:pPr>
        <w:ind w:firstLine="540"/>
        <w:jc w:val="both"/>
        <w:rPr>
          <w:sz w:val="28"/>
          <w:szCs w:val="28"/>
        </w:rPr>
      </w:pPr>
      <w:r>
        <w:rPr>
          <w:sz w:val="28"/>
          <w:szCs w:val="28"/>
        </w:rPr>
        <w:t>Реализуется частично в форме практической подготовки</w:t>
      </w:r>
    </w:p>
    <w:p w14:paraId="6A81D5DA">
      <w:pPr>
        <w:pStyle w:val="34"/>
        <w:rPr>
          <w:sz w:val="28"/>
          <w:szCs w:val="28"/>
        </w:rPr>
      </w:pPr>
      <w:bookmarkStart w:id="1" w:name="_Toc536463059"/>
      <w:r>
        <w:rPr>
          <w:sz w:val="28"/>
          <w:szCs w:val="28"/>
        </w:rPr>
        <w:t>2. ЦЕЛИ И ЗАДАЧИ ПРАКТИКИ</w:t>
      </w:r>
      <w:bookmarkEnd w:id="1"/>
    </w:p>
    <w:p w14:paraId="11F60BFD">
      <w:pPr>
        <w:ind w:firstLine="540"/>
        <w:jc w:val="both"/>
        <w:rPr>
          <w:sz w:val="28"/>
          <w:szCs w:val="28"/>
        </w:rPr>
      </w:pPr>
      <w:r>
        <w:rPr>
          <w:sz w:val="28"/>
          <w:szCs w:val="28"/>
        </w:rPr>
        <w:t>Целью научно-исследовательской работы – формирование универсальных и профессиональных компетенций, направленных на закрепление и углубление теоретической подготовки обучающихся, овладение умениями и навыками научно-исследовательской деятельности в сфере производства, переработки и хранения сельскохозяйственной продукции.</w:t>
      </w:r>
    </w:p>
    <w:p w14:paraId="2736A767">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76C0E09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научно-исследовательский;</w:t>
      </w:r>
    </w:p>
    <w:p w14:paraId="60763B88">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производственно-технологический</w:t>
      </w:r>
    </w:p>
    <w:p w14:paraId="32D6AF57">
      <w:pPr>
        <w:ind w:firstLine="540"/>
        <w:jc w:val="both"/>
        <w:rPr>
          <w:sz w:val="28"/>
          <w:szCs w:val="28"/>
        </w:rPr>
      </w:pPr>
      <w:r>
        <w:rPr>
          <w:sz w:val="28"/>
          <w:szCs w:val="28"/>
        </w:rPr>
        <w:t>Задачами практики в соответствии с типами являются:</w:t>
      </w:r>
    </w:p>
    <w:p w14:paraId="71117BC3">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46C5DBE7">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2F9214B2">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1230BA19">
      <w:pPr>
        <w:jc w:val="both"/>
        <w:rPr>
          <w:sz w:val="28"/>
          <w:szCs w:val="28"/>
        </w:rPr>
      </w:pPr>
    </w:p>
    <w:p w14:paraId="726004DB">
      <w:pPr>
        <w:jc w:val="both"/>
        <w:rPr>
          <w:sz w:val="28"/>
          <w:szCs w:val="28"/>
        </w:rPr>
      </w:pPr>
    </w:p>
    <w:p w14:paraId="68A7331A">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71605BDC">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4"/>
        <w:gridCol w:w="4619"/>
        <w:gridCol w:w="6804"/>
      </w:tblGrid>
      <w:tr w14:paraId="035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18B10AF3">
            <w:pPr>
              <w:jc w:val="center"/>
              <w:rPr>
                <w:i/>
                <w:iCs/>
              </w:rPr>
            </w:pPr>
            <w:bookmarkStart w:id="2" w:name="_Toc536463060"/>
            <w:r>
              <w:rPr>
                <w:bCs/>
                <w:iCs/>
              </w:rPr>
              <w:t>Код и наименование компетенции выпускника</w:t>
            </w:r>
          </w:p>
        </w:tc>
        <w:tc>
          <w:tcPr>
            <w:tcW w:w="4619" w:type="dxa"/>
            <w:vAlign w:val="center"/>
          </w:tcPr>
          <w:p w14:paraId="5AFDC1DA">
            <w:pPr>
              <w:jc w:val="center"/>
              <w:rPr>
                <w:i/>
                <w:iCs/>
              </w:rPr>
            </w:pPr>
            <w:r>
              <w:rPr>
                <w:bCs/>
                <w:iCs/>
              </w:rPr>
              <w:t>Код и наименование индикатора достижения компетенции (ИДК)</w:t>
            </w:r>
          </w:p>
        </w:tc>
        <w:tc>
          <w:tcPr>
            <w:tcW w:w="6804" w:type="dxa"/>
            <w:vAlign w:val="center"/>
          </w:tcPr>
          <w:p w14:paraId="54029D2A">
            <w:pPr>
              <w:jc w:val="center"/>
              <w:rPr>
                <w:i/>
                <w:iCs/>
              </w:rPr>
            </w:pPr>
            <w:r>
              <w:rPr>
                <w:bCs/>
                <w:iCs/>
              </w:rPr>
              <w:t>Код и наименование индикатора достижения компетенции (ИДК)</w:t>
            </w:r>
          </w:p>
        </w:tc>
      </w:tr>
      <w:tr w14:paraId="105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4F5C880C">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4619" w:type="dxa"/>
          </w:tcPr>
          <w:p w14:paraId="2BDC109A">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34759F11">
            <w:pPr>
              <w:autoSpaceDE w:val="0"/>
              <w:autoSpaceDN w:val="0"/>
              <w:adjustRightInd w:val="0"/>
              <w:rPr>
                <w:bCs/>
                <w:iCs/>
              </w:rPr>
            </w:pPr>
            <w:r>
              <w:rPr>
                <w:bCs/>
                <w:iCs/>
              </w:rPr>
              <w:t xml:space="preserve">УК1.2 Работает с достоверными источниками информации </w:t>
            </w:r>
          </w:p>
          <w:p w14:paraId="1F640EB8">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5C955D84">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6804" w:type="dxa"/>
          </w:tcPr>
          <w:p w14:paraId="69318564">
            <w:pPr>
              <w:rPr>
                <w:b/>
              </w:rPr>
            </w:pPr>
            <w:r>
              <w:rPr>
                <w:b/>
              </w:rPr>
              <w:t>Знает:</w:t>
            </w:r>
          </w:p>
          <w:p w14:paraId="2BD73182">
            <w:r>
              <w:t>-основные источники информации в области профессиональной деятельности</w:t>
            </w:r>
          </w:p>
          <w:p w14:paraId="79931C71">
            <w:r>
              <w:t>-основные способы сбора, обработки, анализа и наглядного представления материала</w:t>
            </w:r>
          </w:p>
          <w:p w14:paraId="1BB7218D">
            <w:r>
              <w:t>-методы обработки информации с использованием современных технических средств коммуникации и связи, компьютеров</w:t>
            </w:r>
          </w:p>
          <w:p w14:paraId="5B8ED37F">
            <w:r>
              <w:t>-способы и методы оценки, теорию аргументации</w:t>
            </w:r>
          </w:p>
          <w:p w14:paraId="11548E99">
            <w:r>
              <w:t>-теоретические и эмпирические методы</w:t>
            </w:r>
          </w:p>
          <w:p w14:paraId="73EF46CA">
            <w:r>
              <w:t>-количественные и качественные методы</w:t>
            </w:r>
          </w:p>
          <w:p w14:paraId="3D7BB0F7">
            <w:r>
              <w:t>-основные определения системного подхода</w:t>
            </w:r>
          </w:p>
          <w:p w14:paraId="4D40B7B1">
            <w:pPr>
              <w:rPr>
                <w:b/>
              </w:rPr>
            </w:pPr>
            <w:r>
              <w:rPr>
                <w:b/>
              </w:rPr>
              <w:t>Умеет:</w:t>
            </w:r>
          </w:p>
          <w:p w14:paraId="46D3D179">
            <w:r>
              <w:t>-определять достоверные источники для поиска информации в области профессиональной деятельности</w:t>
            </w:r>
          </w:p>
          <w:p w14:paraId="4717F66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7D55D43E">
            <w:r>
              <w:t>-применять теоретические и эмпирические методы</w:t>
            </w:r>
          </w:p>
          <w:p w14:paraId="60BC3925">
            <w:r>
              <w:t xml:space="preserve">-применять количественные и качественные методы </w:t>
            </w:r>
          </w:p>
          <w:p w14:paraId="2FE92C90">
            <w:r>
              <w:t>-обобщать информацию, формировать суждения и аргументировать выводы</w:t>
            </w:r>
          </w:p>
          <w:p w14:paraId="1F5F6E46">
            <w:r>
              <w:t>-формировать собственное мнение и точку зрения</w:t>
            </w:r>
          </w:p>
          <w:p w14:paraId="2B1644BA">
            <w:r>
              <w:t>-логично и последовательно излагать профессиональную информацию в табличной, графической, текстовой формах</w:t>
            </w:r>
          </w:p>
        </w:tc>
      </w:tr>
      <w:tr w14:paraId="1ECF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05830185">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4619" w:type="dxa"/>
          </w:tcPr>
          <w:p w14:paraId="0DDDEED6">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6203EF8">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6E1C5E8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1641260">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0721CDE9">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6804" w:type="dxa"/>
          </w:tcPr>
          <w:p w14:paraId="36E51FBD">
            <w:pPr>
              <w:rPr>
                <w:b/>
              </w:rPr>
            </w:pPr>
            <w:r>
              <w:rPr>
                <w:b/>
              </w:rPr>
              <w:t>Знает:</w:t>
            </w:r>
          </w:p>
          <w:p w14:paraId="0EFF6310">
            <w:r>
              <w:t>-Законодательство РФ, нормативно-правовые акты и методические документы в области профессиональной деятельности</w:t>
            </w:r>
          </w:p>
          <w:p w14:paraId="768828A3">
            <w:r>
              <w:t xml:space="preserve">-процесс целеполагания </w:t>
            </w:r>
          </w:p>
          <w:p w14:paraId="608BEE86">
            <w:r>
              <w:t>-виды проектов</w:t>
            </w:r>
          </w:p>
          <w:p w14:paraId="734A6783">
            <w:r>
              <w:t>-основные принципы, технологии разработки и реализации проекта</w:t>
            </w:r>
          </w:p>
          <w:p w14:paraId="08720ED2">
            <w:pPr>
              <w:rPr>
                <w:b/>
              </w:rPr>
            </w:pPr>
            <w:r>
              <w:rPr>
                <w:b/>
              </w:rPr>
              <w:t>Умеет:</w:t>
            </w:r>
          </w:p>
          <w:p w14:paraId="1AAF3614">
            <w:r>
              <w:t>-интерпретировать и применять законодательные нормы в области профессиональной деятельности</w:t>
            </w:r>
          </w:p>
          <w:p w14:paraId="4EBA620D">
            <w:r>
              <w:t>-ставить цель, формулировать задачи, решение которых способствует достижению цели</w:t>
            </w:r>
          </w:p>
          <w:p w14:paraId="5F505CD2">
            <w:r>
              <w:t>-определять оптимальные способы (методы) для реализации проекта, ожидаемые результаты.</w:t>
            </w:r>
          </w:p>
          <w:p w14:paraId="2905C4CC">
            <w:r>
              <w:t>-вносить необходимые изменения в процессе реализации проекта с учетом ресурсов и ограничений</w:t>
            </w:r>
          </w:p>
          <w:p w14:paraId="5D5B9E26">
            <w:r>
              <w:t>-оценивать и представлять результаты проекта</w:t>
            </w:r>
          </w:p>
        </w:tc>
      </w:tr>
      <w:tr w14:paraId="15D7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068E9C4B">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4619" w:type="dxa"/>
          </w:tcPr>
          <w:p w14:paraId="280EAE7B">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5648783A">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35393737">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6F081344">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23D81330">
            <w:pPr>
              <w:autoSpaceDE w:val="0"/>
              <w:autoSpaceDN w:val="0"/>
              <w:adjustRightInd w:val="0"/>
              <w:rPr>
                <w:bCs/>
                <w:iCs/>
              </w:rPr>
            </w:pPr>
          </w:p>
        </w:tc>
        <w:tc>
          <w:tcPr>
            <w:tcW w:w="6804" w:type="dxa"/>
          </w:tcPr>
          <w:p w14:paraId="3364D91A">
            <w:pPr>
              <w:rPr>
                <w:b/>
              </w:rPr>
            </w:pPr>
            <w:r>
              <w:rPr>
                <w:b/>
              </w:rPr>
              <w:t>Знает:</w:t>
            </w:r>
          </w:p>
          <w:p w14:paraId="3EE98AEB">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2083365C">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4C92ADB">
            <w:r>
              <w:t>-процесс и этапы социализации личности; механизм действия социального контроля;</w:t>
            </w:r>
          </w:p>
          <w:p w14:paraId="147DFFAF">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0C6942C">
            <w:r>
              <w:t>- социально-психологические закономерности межличностного и межгруппового восприятия и взаимодействия,</w:t>
            </w:r>
          </w:p>
          <w:p w14:paraId="1D2F2D49">
            <w:r>
              <w:t xml:space="preserve">- основные модели реализации профессионального развития личности в организационных условиях </w:t>
            </w:r>
          </w:p>
          <w:p w14:paraId="35E90011">
            <w:pPr>
              <w:rPr>
                <w:b/>
              </w:rPr>
            </w:pPr>
            <w:r>
              <w:rPr>
                <w:b/>
              </w:rPr>
              <w:t>Умеет:</w:t>
            </w:r>
          </w:p>
          <w:p w14:paraId="46B46F02">
            <w:r>
              <w:t>- способен к социальному взаимодействию</w:t>
            </w:r>
          </w:p>
          <w:p w14:paraId="1313699C">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AC73CE4">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7877F202">
            <w:r>
              <w:t>-применять техники и приемы эффективного общения в профессиональной деятельности</w:t>
            </w:r>
          </w:p>
          <w:p w14:paraId="2C8C283F">
            <w:r>
              <w:t>-определять и продуктивно реализовывать свою роль в команде</w:t>
            </w:r>
          </w:p>
          <w:p w14:paraId="17F0B38F">
            <w:r>
              <w:t>-с учетом своей роли планировать, распределять, организовывать, координировать, контролировать и оценивать собственную работу</w:t>
            </w:r>
          </w:p>
          <w:p w14:paraId="0825310C"/>
        </w:tc>
      </w:tr>
      <w:tr w14:paraId="3D89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Align w:val="center"/>
          </w:tcPr>
          <w:p w14:paraId="7DCE54E1">
            <w:pPr>
              <w:autoSpaceDE w:val="0"/>
              <w:autoSpaceDN w:val="0"/>
              <w:adjustRightInd w:val="0"/>
              <w:contextualSpacing/>
              <w:rPr>
                <w:bCs/>
                <w:iCs/>
              </w:rPr>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4619" w:type="dxa"/>
          </w:tcPr>
          <w:p w14:paraId="6F9B350B">
            <w:pPr>
              <w:autoSpaceDE w:val="0"/>
              <w:autoSpaceDN w:val="0"/>
              <w:adjustRightInd w:val="0"/>
              <w:rPr>
                <w:bCs/>
                <w:iCs/>
              </w:rPr>
            </w:pPr>
            <w:r>
              <w:rPr>
                <w:bCs/>
                <w:iCs/>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6804" w:type="dxa"/>
            <w:shd w:val="clear" w:color="auto" w:fill="auto"/>
          </w:tcPr>
          <w:p w14:paraId="304EEA32">
            <w:r>
              <w:rPr>
                <w:b/>
              </w:rPr>
              <w:t>Знает:</w:t>
            </w:r>
            <w:r>
              <w:t xml:space="preserve"> понятие коррупции, терроризма и экстремизма, причины появления, формы проявления</w:t>
            </w:r>
          </w:p>
          <w:p w14:paraId="5E7B5C19">
            <w:r>
              <w:rPr>
                <w:b/>
              </w:rPr>
              <w:t>Умеет:</w:t>
            </w:r>
            <w:r>
              <w:t xml:space="preserve"> делать оценку событиям и действиям, связанным с коррупционным поведением, терроризмом и экстремизмом</w:t>
            </w:r>
          </w:p>
        </w:tc>
      </w:tr>
      <w:tr w14:paraId="21C6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51938999">
            <w:pPr>
              <w:pStyle w:val="28"/>
              <w:tabs>
                <w:tab w:val="left" w:pos="900"/>
                <w:tab w:val="left" w:pos="1080"/>
              </w:tabs>
              <w:ind w:left="0"/>
              <w:rPr>
                <w:rFonts w:eastAsia="Calibri"/>
              </w:rPr>
            </w:pPr>
            <w:r>
              <w:rPr>
                <w:rFonts w:eastAsia="Calibri"/>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4619" w:type="dxa"/>
          </w:tcPr>
          <w:p w14:paraId="24128B4D">
            <w:pPr>
              <w:pStyle w:val="28"/>
              <w:tabs>
                <w:tab w:val="left" w:pos="900"/>
                <w:tab w:val="left" w:pos="1080"/>
              </w:tabs>
              <w:ind w:left="0"/>
              <w:rPr>
                <w:rFonts w:eastAsia="Calibri"/>
              </w:rPr>
            </w:pPr>
            <w:r>
              <w:rPr>
                <w:rFonts w:eastAsia="Calibri"/>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6804" w:type="dxa"/>
          </w:tcPr>
          <w:p w14:paraId="7676BED8">
            <w:r>
              <w:rPr>
                <w:b/>
              </w:rPr>
              <w:t>Знает</w:t>
            </w:r>
          </w:p>
          <w:p w14:paraId="44845550">
            <w:r>
              <w:t>-научные основы защиты растений от вредных организмов – сорных растений, возбудителей болезней и вредителей;</w:t>
            </w:r>
          </w:p>
          <w:p w14:paraId="23C9A6D2">
            <w:r>
              <w:t>-группы пестицидов, нормативы и регламенты их применения;</w:t>
            </w:r>
          </w:p>
          <w:p w14:paraId="0A118814">
            <w: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5D9E2D2C">
            <w:r>
              <w:t>- технологии производства продукции растениеводства;</w:t>
            </w:r>
          </w:p>
          <w:p w14:paraId="1837DCE2">
            <w:r>
              <w:rPr>
                <w:b/>
              </w:rPr>
              <w:t>Умеет</w:t>
            </w:r>
            <w:r>
              <w:t xml:space="preserve">: </w:t>
            </w:r>
          </w:p>
          <w:p w14:paraId="32219328">
            <w:pPr>
              <w:rPr>
                <w:iCs/>
              </w:rPr>
            </w:pPr>
            <w:r>
              <w:rPr>
                <w:iCs/>
              </w:rPr>
              <w:t>-разрабатывать системы защиты сельскохозяйственных культур;</w:t>
            </w:r>
          </w:p>
          <w:p w14:paraId="4D174331">
            <w:pPr>
              <w:rPr>
                <w:iCs/>
              </w:rPr>
            </w:pPr>
            <w:r>
              <w:rPr>
                <w:iCs/>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10798A97">
            <w:pPr>
              <w:rPr>
                <w:iCs/>
              </w:rPr>
            </w:pPr>
            <w:r>
              <w:rPr>
                <w:iCs/>
              </w:rPr>
              <w:t>- реализовывать технологии производства продукции растениеводства;</w:t>
            </w:r>
          </w:p>
        </w:tc>
      </w:tr>
      <w:tr w14:paraId="269B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8A4AACC">
            <w:pPr>
              <w:rPr>
                <w:iCs/>
              </w:rPr>
            </w:pPr>
          </w:p>
        </w:tc>
        <w:tc>
          <w:tcPr>
            <w:tcW w:w="4619" w:type="dxa"/>
          </w:tcPr>
          <w:p w14:paraId="40392C13">
            <w:pPr>
              <w:rPr>
                <w:iCs/>
              </w:rPr>
            </w:pPr>
            <w:r>
              <w:rPr>
                <w:rFonts w:eastAsia="Calibri"/>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6804" w:type="dxa"/>
          </w:tcPr>
          <w:p w14:paraId="6C5CB82E">
            <w:r>
              <w:rPr>
                <w:b/>
              </w:rPr>
              <w:t>Знает</w:t>
            </w:r>
            <w:r>
              <w:t xml:space="preserve">: </w:t>
            </w:r>
          </w:p>
          <w:p w14:paraId="3C12B067">
            <w:r>
              <w:t>основы защиты плодовых и овощных культур от вредных организмов – сорных растений, возбудителей болезней и вредителей;</w:t>
            </w:r>
          </w:p>
          <w:p w14:paraId="34062447">
            <w:r>
              <w:t>-группы пестицидов, нормативы и регламенты их применения;</w:t>
            </w:r>
          </w:p>
          <w:p w14:paraId="6AAA8EDB">
            <w:r>
              <w:t>-методы определения факторов регулирования роста и развития плодовых и овощных культур;</w:t>
            </w:r>
          </w:p>
          <w:p w14:paraId="2C376A4F">
            <w:r>
              <w:t>- принципы, методы и технологии производства плодов и овощей;</w:t>
            </w:r>
          </w:p>
          <w:p w14:paraId="64F6311D">
            <w:r>
              <w:t>- требования государственных стандартов к качеству плодоовощной продукции;</w:t>
            </w:r>
          </w:p>
          <w:p w14:paraId="53C70C43">
            <w:r>
              <w:rPr>
                <w:b/>
              </w:rPr>
              <w:t>Умеет</w:t>
            </w:r>
            <w:r>
              <w:t xml:space="preserve">: </w:t>
            </w:r>
          </w:p>
          <w:p w14:paraId="162E414E">
            <w:pPr>
              <w:rPr>
                <w:iCs/>
              </w:rPr>
            </w:pPr>
            <w:r>
              <w:rPr>
                <w:iCs/>
              </w:rPr>
              <w:t>- разрабатывать системы защиты плодовых и овощных культур;</w:t>
            </w:r>
          </w:p>
          <w:p w14:paraId="078C1472">
            <w:pPr>
              <w:rPr>
                <w:iCs/>
              </w:rPr>
            </w:pPr>
            <w:r>
              <w:rPr>
                <w:iCs/>
              </w:rPr>
              <w:t>- оценивать факторы регулирования роста и развития плодовых и овощных культур;</w:t>
            </w:r>
          </w:p>
          <w:p w14:paraId="23F91B5A">
            <w:pPr>
              <w:rPr>
                <w:iCs/>
              </w:rPr>
            </w:pPr>
            <w:r>
              <w:rPr>
                <w:iCs/>
              </w:rPr>
              <w:t>- реализовать технологии производства плодовых и овощных культур;</w:t>
            </w:r>
          </w:p>
        </w:tc>
      </w:tr>
      <w:tr w14:paraId="25D9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2815D4CA">
            <w:pPr>
              <w:rPr>
                <w:iCs/>
              </w:rPr>
            </w:pPr>
          </w:p>
        </w:tc>
        <w:tc>
          <w:tcPr>
            <w:tcW w:w="4619" w:type="dxa"/>
          </w:tcPr>
          <w:p w14:paraId="6891132F">
            <w:pPr>
              <w:rPr>
                <w:iCs/>
              </w:rPr>
            </w:pPr>
            <w:r>
              <w:rPr>
                <w:rFonts w:eastAsia="Calibri"/>
              </w:rPr>
              <w:t>ПК-1.3 Проводит расчеты для проектирования пищевых производств, технологических линий, цехов, отдельных участков организаций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c>
          <w:tcPr>
            <w:tcW w:w="6804" w:type="dxa"/>
          </w:tcPr>
          <w:p w14:paraId="2099EF0F">
            <w:r>
              <w:rPr>
                <w:b/>
              </w:rPr>
              <w:t>Знает</w:t>
            </w:r>
          </w:p>
          <w:p w14:paraId="4C74C506">
            <w:r>
              <w:t>- обоснования технологических приемов возделывания сельскохозяйственных культур с учетом климатических и экологических факторов;</w:t>
            </w:r>
          </w:p>
          <w:p w14:paraId="36B76853">
            <w:r>
              <w:rPr>
                <w:b/>
              </w:rPr>
              <w:t>Умеет</w:t>
            </w:r>
            <w:r>
              <w:t xml:space="preserve">: </w:t>
            </w:r>
          </w:p>
          <w:p w14:paraId="3529F645">
            <w:pPr>
              <w:rPr>
                <w:iCs/>
              </w:rPr>
            </w:pPr>
            <w:r>
              <w:rPr>
                <w:iCs/>
              </w:rPr>
              <w:t>- обосновать технологические приемы возделывания сельскохозяйственных культур с учетом климатических и экологических факторов;</w:t>
            </w:r>
          </w:p>
        </w:tc>
      </w:tr>
      <w:tr w14:paraId="0D0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23E227C3">
            <w:pPr>
              <w:pStyle w:val="28"/>
              <w:tabs>
                <w:tab w:val="left" w:pos="900"/>
                <w:tab w:val="left" w:pos="1080"/>
              </w:tabs>
              <w:ind w:left="0"/>
              <w:rPr>
                <w:rFonts w:eastAsia="Calibri"/>
              </w:rPr>
            </w:pPr>
            <w:r>
              <w:rPr>
                <w:rFonts w:eastAsia="Calibri"/>
              </w:rPr>
              <w:t>ПК-2 Способен реализовывать технологии производства продукции животноводства</w:t>
            </w:r>
          </w:p>
        </w:tc>
        <w:tc>
          <w:tcPr>
            <w:tcW w:w="4619" w:type="dxa"/>
          </w:tcPr>
          <w:p w14:paraId="361C1A8A">
            <w:pPr>
              <w:pStyle w:val="28"/>
              <w:tabs>
                <w:tab w:val="left" w:pos="900"/>
                <w:tab w:val="left" w:pos="1080"/>
              </w:tabs>
              <w:ind w:left="0"/>
              <w:rPr>
                <w:rFonts w:eastAsia="Calibri"/>
              </w:rPr>
            </w:pPr>
            <w:r>
              <w:rPr>
                <w:rFonts w:eastAsia="Calibri"/>
              </w:rPr>
              <w:t>ПК-2.1 Реализует технологии производства продукции животноводства</w:t>
            </w:r>
          </w:p>
        </w:tc>
        <w:tc>
          <w:tcPr>
            <w:tcW w:w="6804" w:type="dxa"/>
          </w:tcPr>
          <w:p w14:paraId="6F32EA89">
            <w:r>
              <w:rPr>
                <w:b/>
              </w:rPr>
              <w:t>Знает</w:t>
            </w:r>
            <w:r>
              <w:t xml:space="preserve">: </w:t>
            </w:r>
          </w:p>
          <w:p w14:paraId="0F5C71C6">
            <w:r>
              <w:t>-климатические и экологические основы возделывания сельскохозяйственных культур;</w:t>
            </w:r>
          </w:p>
          <w:p w14:paraId="688570E6">
            <w:r>
              <w:t>-технологий возделывания сельскохозяйственных культур;</w:t>
            </w:r>
          </w:p>
          <w:p w14:paraId="62491BB1">
            <w:r>
              <w:t>- технологии первичной обработки и хранения животноводческого сырья и продуктов его переработки;</w:t>
            </w:r>
          </w:p>
          <w:p w14:paraId="29B843F9">
            <w:r>
              <w:t>- технологии производства продукции животноводства;</w:t>
            </w:r>
          </w:p>
          <w:p w14:paraId="1D1465CD">
            <w:r>
              <w:rPr>
                <w:b/>
              </w:rPr>
              <w:t>Умеет</w:t>
            </w:r>
            <w:r>
              <w:t xml:space="preserve">: </w:t>
            </w:r>
          </w:p>
          <w:p w14:paraId="329221BF">
            <w:pPr>
              <w:rPr>
                <w:iCs/>
              </w:rPr>
            </w:pPr>
            <w:r>
              <w:rPr>
                <w:iCs/>
              </w:rPr>
              <w:t>-обосновывать технологические приёмы возделывания сельскохозяйственных культур с учётом климатических и экологических факторов;</w:t>
            </w:r>
          </w:p>
          <w:p w14:paraId="2B255FAD">
            <w:pPr>
              <w:rPr>
                <w:iCs/>
              </w:rPr>
            </w:pPr>
            <w:r>
              <w:rPr>
                <w:iCs/>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53D427AB">
            <w:pPr>
              <w:rPr>
                <w:iCs/>
              </w:rPr>
            </w:pPr>
            <w:r>
              <w:rPr>
                <w:iCs/>
              </w:rPr>
              <w:t>- реализовывать технологии производства продукции животноводства</w:t>
            </w:r>
          </w:p>
        </w:tc>
      </w:tr>
      <w:tr w14:paraId="35EB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3B598DB3">
            <w:pPr>
              <w:pStyle w:val="28"/>
              <w:tabs>
                <w:tab w:val="left" w:pos="900"/>
                <w:tab w:val="left" w:pos="1080"/>
              </w:tabs>
              <w:ind w:left="0"/>
              <w:rPr>
                <w:rFonts w:eastAsia="Calibri"/>
              </w:rPr>
            </w:pPr>
            <w:r>
              <w:rPr>
                <w:rFonts w:eastAsia="Calibri"/>
              </w:rPr>
              <w:t>ПК-3 Способен реализовывать технологии хранения и переработки продукции растениеводства</w:t>
            </w:r>
          </w:p>
        </w:tc>
        <w:tc>
          <w:tcPr>
            <w:tcW w:w="4619" w:type="dxa"/>
          </w:tcPr>
          <w:p w14:paraId="759DEFFB">
            <w:pPr>
              <w:pStyle w:val="28"/>
              <w:tabs>
                <w:tab w:val="left" w:pos="900"/>
                <w:tab w:val="left" w:pos="1080"/>
              </w:tabs>
              <w:ind w:left="0"/>
              <w:rPr>
                <w:rFonts w:eastAsia="Calibri"/>
              </w:rPr>
            </w:pPr>
            <w:r>
              <w:rPr>
                <w:rFonts w:eastAsia="Calibri"/>
              </w:rPr>
              <w:t>ПК-3.1. Обосновывает наиболее рациональные режимы хранения продукции растениеводства</w:t>
            </w:r>
          </w:p>
        </w:tc>
        <w:tc>
          <w:tcPr>
            <w:tcW w:w="6804" w:type="dxa"/>
          </w:tcPr>
          <w:p w14:paraId="470C55DC">
            <w:r>
              <w:rPr>
                <w:b/>
              </w:rPr>
              <w:t>Знает</w:t>
            </w:r>
          </w:p>
          <w:p w14:paraId="3F46C57E">
            <w:r>
              <w:t>- основных видов сооружений и оборудования для хранения продукции растениеводства;</w:t>
            </w:r>
          </w:p>
          <w:p w14:paraId="1913542F">
            <w:r>
              <w:t>- технологии хранения продукции растениеводства;</w:t>
            </w:r>
          </w:p>
          <w:p w14:paraId="159147A6">
            <w:r>
              <w:rPr>
                <w:b/>
              </w:rPr>
              <w:t>Умеет</w:t>
            </w:r>
            <w:r>
              <w:t xml:space="preserve">: </w:t>
            </w:r>
          </w:p>
          <w:p w14:paraId="0176641B">
            <w:pPr>
              <w:rPr>
                <w:iCs/>
              </w:rPr>
            </w:pPr>
            <w:r>
              <w:rPr>
                <w:iCs/>
              </w:rPr>
              <w:t>- обосновывать и реализовывать современные технологии хранения продукции растениеводства;</w:t>
            </w:r>
          </w:p>
        </w:tc>
      </w:tr>
      <w:tr w14:paraId="29D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47DFE25">
            <w:pPr>
              <w:rPr>
                <w:iCs/>
              </w:rPr>
            </w:pPr>
          </w:p>
        </w:tc>
        <w:tc>
          <w:tcPr>
            <w:tcW w:w="4619" w:type="dxa"/>
          </w:tcPr>
          <w:p w14:paraId="408B9F5E">
            <w:pPr>
              <w:rPr>
                <w:iCs/>
              </w:rPr>
            </w:pPr>
            <w:r>
              <w:rPr>
                <w:rFonts w:eastAsia="Calibri"/>
              </w:rPr>
              <w:t>ПК-3.2. Реализует технологии переработки продукции растениеводства</w:t>
            </w:r>
          </w:p>
        </w:tc>
        <w:tc>
          <w:tcPr>
            <w:tcW w:w="6804" w:type="dxa"/>
          </w:tcPr>
          <w:p w14:paraId="476DAF64">
            <w:r>
              <w:rPr>
                <w:b/>
              </w:rPr>
              <w:t>Знает</w:t>
            </w:r>
            <w:r>
              <w:t xml:space="preserve">: </w:t>
            </w:r>
          </w:p>
          <w:p w14:paraId="55EE6BCA">
            <w:r>
              <w:t>- технологий производства, хранения и переработки продукции растениеводства;</w:t>
            </w:r>
          </w:p>
          <w:p w14:paraId="36AA03C4">
            <w:r>
              <w:t>- оборудование и системы автоматизации переработки продукции растениеводства;</w:t>
            </w:r>
          </w:p>
          <w:p w14:paraId="335F58CF">
            <w:r>
              <w:t>- процессы и аппараты, применяемые в технологиях переработки продукции растениеводства;</w:t>
            </w:r>
          </w:p>
          <w:p w14:paraId="6BDED889">
            <w:r>
              <w:t>- основ теоретической и экспериментальной реологии пищевых масс растительного происхождения с целью контроля технологических процессов;</w:t>
            </w:r>
          </w:p>
          <w:p w14:paraId="5F25E9B7">
            <w:r>
              <w:t>- принципов реализации технологий переработки продукции растениеводства;</w:t>
            </w:r>
          </w:p>
          <w:p w14:paraId="4C840BB0">
            <w:r>
              <w:t>- технологии переработки продукции растениеводства;</w:t>
            </w:r>
          </w:p>
          <w:p w14:paraId="00C14299">
            <w:r>
              <w:rPr>
                <w:b/>
              </w:rPr>
              <w:t>Умеет</w:t>
            </w:r>
            <w:r>
              <w:t xml:space="preserve">: </w:t>
            </w:r>
          </w:p>
          <w:p w14:paraId="11248B07">
            <w:pPr>
              <w:rPr>
                <w:iCs/>
              </w:rPr>
            </w:pPr>
            <w:r>
              <w:rPr>
                <w:iCs/>
              </w:rPr>
              <w:t>- реализовать технологии производства, хранения и переработки продукции растениеводства;</w:t>
            </w:r>
          </w:p>
          <w:p w14:paraId="41F63BCC">
            <w:pPr>
              <w:rPr>
                <w:iCs/>
              </w:rPr>
            </w:pPr>
            <w:r>
              <w:rPr>
                <w:iCs/>
              </w:rPr>
              <w:t>- обосновывать выбор оборудования и систем автоматизации переработки продукции растениеводства;</w:t>
            </w:r>
          </w:p>
          <w:p w14:paraId="1E60E58E">
            <w:r>
              <w:rPr>
                <w:iCs/>
              </w:rPr>
              <w:t>- обосновывать применение процессов и аппаратов в</w:t>
            </w:r>
            <w:r>
              <w:t xml:space="preserve"> технологиях переработки продукции растениеводства;</w:t>
            </w:r>
          </w:p>
          <w:p w14:paraId="06532BB1">
            <w:r>
              <w:t>- выполнять технологические расчеты по реологическим показателям для обоснования процессов переработки продукции растениеводства;</w:t>
            </w:r>
          </w:p>
          <w:p w14:paraId="3FBFD422">
            <w:r>
              <w:t>- реализовать технологии переработки продукции растениеводства;</w:t>
            </w:r>
          </w:p>
          <w:p w14:paraId="3D39E3FC">
            <w:r>
              <w:t>- реализовывать технологии  и обосновывать рациональные режимы хранения продукции растениеводства;</w:t>
            </w:r>
          </w:p>
          <w:p w14:paraId="70EC06E5">
            <w:r>
              <w:t>- Обоснованно реализовать технологии переработки продукции растениеводства;</w:t>
            </w:r>
          </w:p>
        </w:tc>
      </w:tr>
      <w:tr w14:paraId="46F0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6598316F">
            <w:pPr>
              <w:pStyle w:val="28"/>
              <w:tabs>
                <w:tab w:val="left" w:pos="900"/>
                <w:tab w:val="left" w:pos="1080"/>
              </w:tabs>
              <w:ind w:left="0"/>
              <w:rPr>
                <w:rFonts w:eastAsia="Calibri"/>
              </w:rPr>
            </w:pPr>
            <w:r>
              <w:rPr>
                <w:rFonts w:eastAsia="Calibri"/>
              </w:rPr>
              <w:t>ПК-4. Способен реализовывать технологии хранения и переработки плодоовощной продукции</w:t>
            </w:r>
          </w:p>
        </w:tc>
        <w:tc>
          <w:tcPr>
            <w:tcW w:w="4619" w:type="dxa"/>
          </w:tcPr>
          <w:p w14:paraId="1AAD54C8">
            <w:pPr>
              <w:pStyle w:val="28"/>
              <w:tabs>
                <w:tab w:val="left" w:pos="900"/>
                <w:tab w:val="left" w:pos="1080"/>
              </w:tabs>
              <w:ind w:left="0"/>
              <w:rPr>
                <w:rFonts w:eastAsia="Calibri"/>
              </w:rPr>
            </w:pPr>
            <w:r>
              <w:rPr>
                <w:rFonts w:eastAsia="Calibri"/>
              </w:rPr>
              <w:t>ПК-4.1. Обосновывает наиболее рациональные режимы хранения продукции плодоводства и овощеводства</w:t>
            </w:r>
          </w:p>
        </w:tc>
        <w:tc>
          <w:tcPr>
            <w:tcW w:w="6804" w:type="dxa"/>
          </w:tcPr>
          <w:p w14:paraId="069A2DE3">
            <w:r>
              <w:rPr>
                <w:b/>
              </w:rPr>
              <w:t>Знает</w:t>
            </w:r>
          </w:p>
          <w:p w14:paraId="63DF1DE7">
            <w:r>
              <w:t>- основных видов сооружений и оборудования для хранения плодоовощной продукции;</w:t>
            </w:r>
          </w:p>
          <w:p w14:paraId="018B08DA">
            <w:r>
              <w:t>- технологии хранения и переработки продукции плодоводства и овощеводства;</w:t>
            </w:r>
          </w:p>
          <w:p w14:paraId="4DDF562E">
            <w:r>
              <w:rPr>
                <w:b/>
              </w:rPr>
              <w:t>Умеет</w:t>
            </w:r>
            <w:r>
              <w:t xml:space="preserve">: </w:t>
            </w:r>
          </w:p>
          <w:p w14:paraId="0BFA0B64">
            <w:pPr>
              <w:rPr>
                <w:iCs/>
              </w:rPr>
            </w:pPr>
            <w:r>
              <w:rPr>
                <w:iCs/>
              </w:rPr>
              <w:t>- обосновывать и реализовывать современные технологии хранения плодоовощной продукции;</w:t>
            </w:r>
          </w:p>
          <w:p w14:paraId="1293B0C1">
            <w:pPr>
              <w:rPr>
                <w:iCs/>
              </w:rPr>
            </w:pPr>
            <w:r>
              <w:rPr>
                <w:iCs/>
              </w:rPr>
              <w:t>- реализовывать наиболее рациональные режимы хранения плодов и овощей;</w:t>
            </w:r>
          </w:p>
        </w:tc>
      </w:tr>
      <w:tr w14:paraId="76F7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18AFA3C7">
            <w:pPr>
              <w:rPr>
                <w:iCs/>
              </w:rPr>
            </w:pPr>
          </w:p>
        </w:tc>
        <w:tc>
          <w:tcPr>
            <w:tcW w:w="4619" w:type="dxa"/>
          </w:tcPr>
          <w:p w14:paraId="252ABAE6">
            <w:pPr>
              <w:rPr>
                <w:iCs/>
              </w:rPr>
            </w:pPr>
            <w:r>
              <w:rPr>
                <w:rFonts w:eastAsia="Calibri"/>
              </w:rPr>
              <w:t>ПК-4.2. Реализует технологии переработки плодоовощной продукции</w:t>
            </w:r>
          </w:p>
        </w:tc>
        <w:tc>
          <w:tcPr>
            <w:tcW w:w="6804" w:type="dxa"/>
          </w:tcPr>
          <w:p w14:paraId="7350C678">
            <w:r>
              <w:rPr>
                <w:b/>
              </w:rPr>
              <w:t>Знает</w:t>
            </w:r>
            <w:r>
              <w:t xml:space="preserve">: </w:t>
            </w:r>
          </w:p>
          <w:p w14:paraId="7CDADD48">
            <w:r>
              <w:t>- технологию производства, хранения и переработки плодов и овощей;</w:t>
            </w:r>
          </w:p>
          <w:p w14:paraId="7367FE60">
            <w:r>
              <w:t>- оборудование и системы автоматизации переработки плодоовощной продукции;</w:t>
            </w:r>
          </w:p>
          <w:p w14:paraId="7796A660">
            <w:r>
              <w:t>- процессы и аппараты, применяемые в технологиях переработки плодоовощной продукции;</w:t>
            </w:r>
          </w:p>
          <w:p w14:paraId="6979BAAA">
            <w:r>
              <w:t>- основ теоретической и экспериментальной реологии плодоовощных пищевых масс с целью контроля технологических процессов;</w:t>
            </w:r>
          </w:p>
          <w:p w14:paraId="7DFB0D75">
            <w:r>
              <w:t>- принципов реализации технологий переработки плодоовощной продукции;</w:t>
            </w:r>
          </w:p>
          <w:p w14:paraId="23402B74">
            <w:r>
              <w:t>- процессы, происходящие при переработке продукции плодоводства и овощеводства;</w:t>
            </w:r>
          </w:p>
          <w:p w14:paraId="6FCFD4FC">
            <w:r>
              <w:rPr>
                <w:b/>
              </w:rPr>
              <w:t>Умеет</w:t>
            </w:r>
            <w:r>
              <w:t xml:space="preserve">: </w:t>
            </w:r>
          </w:p>
          <w:p w14:paraId="132AAB34">
            <w:pPr>
              <w:rPr>
                <w:iCs/>
              </w:rPr>
            </w:pPr>
            <w:r>
              <w:rPr>
                <w:iCs/>
              </w:rPr>
              <w:t>- реализовать технологии производства, хранения и переработки плодов и овощей;</w:t>
            </w:r>
          </w:p>
          <w:p w14:paraId="66F6B3D8">
            <w:pPr>
              <w:rPr>
                <w:iCs/>
              </w:rPr>
            </w:pPr>
            <w:r>
              <w:rPr>
                <w:iCs/>
              </w:rPr>
              <w:t>- обосновывать выбор оборудования и систем автоматизации переработки плодоовощной продукции;</w:t>
            </w:r>
          </w:p>
          <w:p w14:paraId="215E4A06">
            <w:r>
              <w:rPr>
                <w:iCs/>
              </w:rPr>
              <w:t>- обосновывать применение процессов и аппаратов в</w:t>
            </w:r>
            <w:r>
              <w:t xml:space="preserve"> технологиях переработки плодоовощной продукции;</w:t>
            </w:r>
          </w:p>
          <w:p w14:paraId="394A98E1">
            <w:r>
              <w:t>- выполнять технологические расчеты по реологическим показателям для обоснования процессов переработки плодоовощной продукции;</w:t>
            </w:r>
          </w:p>
          <w:p w14:paraId="7DD7BB43">
            <w:r>
              <w:t>- реализовать технологии переработки плодоовощной продукции;</w:t>
            </w:r>
          </w:p>
          <w:p w14:paraId="5837FD23">
            <w:pPr>
              <w:rPr>
                <w:iCs/>
              </w:rPr>
            </w:pPr>
            <w:r>
              <w:rPr>
                <w:iCs/>
              </w:rPr>
              <w:t>- Реализовывать технологии переработки плодоовощной продукции;</w:t>
            </w:r>
          </w:p>
        </w:tc>
      </w:tr>
      <w:tr w14:paraId="6149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7FEED4A1">
            <w:pPr>
              <w:pStyle w:val="28"/>
              <w:tabs>
                <w:tab w:val="left" w:pos="900"/>
                <w:tab w:val="left" w:pos="1080"/>
              </w:tabs>
              <w:ind w:left="0"/>
              <w:rPr>
                <w:rFonts w:eastAsia="Calibri"/>
              </w:rPr>
            </w:pPr>
            <w:r>
              <w:rPr>
                <w:rFonts w:eastAsia="Calibri"/>
              </w:rPr>
              <w:t>ПК-5. Способен реализовывать технологии хранения и переработки продукции животноводства</w:t>
            </w:r>
          </w:p>
        </w:tc>
        <w:tc>
          <w:tcPr>
            <w:tcW w:w="4619" w:type="dxa"/>
          </w:tcPr>
          <w:p w14:paraId="08602718">
            <w:pPr>
              <w:pStyle w:val="28"/>
              <w:tabs>
                <w:tab w:val="left" w:pos="900"/>
                <w:tab w:val="left" w:pos="1080"/>
              </w:tabs>
              <w:ind w:left="0"/>
              <w:rPr>
                <w:rFonts w:eastAsia="Calibri"/>
              </w:rPr>
            </w:pPr>
            <w:r>
              <w:rPr>
                <w:rFonts w:eastAsia="Calibri"/>
              </w:rPr>
              <w:t>ПК-5.1. Обосновывает наиболее рациональные режимы хранения продукции животноводства</w:t>
            </w:r>
          </w:p>
        </w:tc>
        <w:tc>
          <w:tcPr>
            <w:tcW w:w="6804" w:type="dxa"/>
          </w:tcPr>
          <w:p w14:paraId="6BC867E8">
            <w:r>
              <w:rPr>
                <w:b/>
              </w:rPr>
              <w:t>Знает</w:t>
            </w:r>
          </w:p>
          <w:p w14:paraId="02472539">
            <w:r>
              <w:t>- принципы технологии хранения продукции животноводства;</w:t>
            </w:r>
          </w:p>
          <w:p w14:paraId="7E6BAB95">
            <w:pPr>
              <w:rPr>
                <w:iCs/>
              </w:rPr>
            </w:pPr>
            <w:r>
              <w:t xml:space="preserve">- </w:t>
            </w:r>
            <w:r>
              <w:rPr>
                <w:iCs/>
              </w:rPr>
              <w:t xml:space="preserve">режимы хранения продукции животноводства; </w:t>
            </w:r>
          </w:p>
          <w:p w14:paraId="03A275F6">
            <w:r>
              <w:t>- основных видов сооружений и оборудования для хранения животноводческой продукции;</w:t>
            </w:r>
          </w:p>
          <w:p w14:paraId="0A94081B">
            <w:r>
              <w:rPr>
                <w:b/>
              </w:rPr>
              <w:t>Умеет</w:t>
            </w:r>
            <w:r>
              <w:t xml:space="preserve">: </w:t>
            </w:r>
          </w:p>
          <w:p w14:paraId="6C07ADF3">
            <w:pPr>
              <w:rPr>
                <w:iCs/>
              </w:rPr>
            </w:pPr>
            <w:r>
              <w:rPr>
                <w:iCs/>
              </w:rPr>
              <w:t>- обосновывать наиболее рациональные режимы хранения продукции животноводства;</w:t>
            </w:r>
          </w:p>
          <w:p w14:paraId="7DA941AE">
            <w:pPr>
              <w:rPr>
                <w:iCs/>
              </w:rPr>
            </w:pPr>
            <w:r>
              <w:rPr>
                <w:iCs/>
              </w:rPr>
              <w:t>- обосновывать и реализовывать современные технологии хранения животноводческой продукции;</w:t>
            </w:r>
          </w:p>
        </w:tc>
      </w:tr>
      <w:tr w14:paraId="579D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5FBA4A04">
            <w:pPr>
              <w:rPr>
                <w:iCs/>
              </w:rPr>
            </w:pPr>
          </w:p>
        </w:tc>
        <w:tc>
          <w:tcPr>
            <w:tcW w:w="4619" w:type="dxa"/>
          </w:tcPr>
          <w:p w14:paraId="08B669E7">
            <w:pPr>
              <w:rPr>
                <w:iCs/>
              </w:rPr>
            </w:pPr>
            <w:r>
              <w:rPr>
                <w:rFonts w:eastAsia="Calibri"/>
              </w:rPr>
              <w:t>ПК-5.2. Реализует технологии переработки продукции животноводства</w:t>
            </w:r>
          </w:p>
        </w:tc>
        <w:tc>
          <w:tcPr>
            <w:tcW w:w="6804" w:type="dxa"/>
          </w:tcPr>
          <w:p w14:paraId="59096C5A">
            <w:r>
              <w:rPr>
                <w:b/>
              </w:rPr>
              <w:t>Знает</w:t>
            </w:r>
            <w:r>
              <w:t xml:space="preserve">: </w:t>
            </w:r>
          </w:p>
          <w:p w14:paraId="598EA3B1">
            <w:r>
              <w:t>- технологию производства, хранения и переработки продукции животноводства;</w:t>
            </w:r>
          </w:p>
          <w:p w14:paraId="502AA5D3">
            <w:r>
              <w:t>- технологии переработки продукции животноводства;</w:t>
            </w:r>
          </w:p>
          <w:p w14:paraId="0F287868">
            <w:r>
              <w:t>- оборудование и системы автоматизации переработки продукции животноводства;</w:t>
            </w:r>
          </w:p>
          <w:p w14:paraId="1E9FDEB6">
            <w:r>
              <w:t>- процессы и аппараты, применяемые в технологиях переработки продукции животноводства;</w:t>
            </w:r>
          </w:p>
          <w:p w14:paraId="762FB70B">
            <w:r>
              <w:t>- основ теоретической и экспериментальной реологии пищевых масс животного происхождения с целью контроля технологических процессов;</w:t>
            </w:r>
          </w:p>
          <w:p w14:paraId="1F8E136A">
            <w:r>
              <w:t>- принципов реализации технологий переработки продукции животноводства;</w:t>
            </w:r>
          </w:p>
          <w:p w14:paraId="288B8B12"/>
          <w:p w14:paraId="0C6308E9">
            <w:r>
              <w:rPr>
                <w:b/>
              </w:rPr>
              <w:t>Умеет</w:t>
            </w:r>
            <w:r>
              <w:t xml:space="preserve">: </w:t>
            </w:r>
          </w:p>
          <w:p w14:paraId="4E597E2D">
            <w:pPr>
              <w:rPr>
                <w:iCs/>
              </w:rPr>
            </w:pPr>
            <w:r>
              <w:rPr>
                <w:iCs/>
              </w:rPr>
              <w:t xml:space="preserve">- реализовать технологии производства, хранения и переработки продукции животноводства; </w:t>
            </w:r>
          </w:p>
          <w:p w14:paraId="5A4A72A4">
            <w:pPr>
              <w:rPr>
                <w:iCs/>
              </w:rPr>
            </w:pPr>
            <w:r>
              <w:rPr>
                <w:iCs/>
              </w:rPr>
              <w:t xml:space="preserve">- реализовать технологии переработки продукции животноводства; </w:t>
            </w:r>
          </w:p>
          <w:p w14:paraId="751CE5CD">
            <w:pPr>
              <w:rPr>
                <w:iCs/>
              </w:rPr>
            </w:pPr>
            <w:r>
              <w:rPr>
                <w:iCs/>
              </w:rPr>
              <w:t>- обосновывать выбор оборудования и систем автоматизации переработки продукции животноводства;</w:t>
            </w:r>
          </w:p>
          <w:p w14:paraId="70A8DCB6">
            <w:r>
              <w:rPr>
                <w:iCs/>
              </w:rPr>
              <w:t xml:space="preserve">- обосновывать применение процессов и аппаратов в </w:t>
            </w:r>
            <w:r>
              <w:t>технологиях переработки продукции животноводства;</w:t>
            </w:r>
          </w:p>
          <w:p w14:paraId="19281A0C">
            <w:r>
              <w:t>- выполнять технологические расчеты по реологическим показателям для обоснования процессов переработки продукции животноводства;</w:t>
            </w:r>
          </w:p>
          <w:p w14:paraId="327BEF70">
            <w:pPr>
              <w:rPr>
                <w:iCs/>
              </w:rPr>
            </w:pPr>
            <w:r>
              <w:t>- реализовать технологии переработки продукции животноводства;</w:t>
            </w:r>
          </w:p>
        </w:tc>
      </w:tr>
      <w:tr w14:paraId="4C3B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tcPr>
          <w:p w14:paraId="4E8D2F65">
            <w:pPr>
              <w:pStyle w:val="28"/>
              <w:tabs>
                <w:tab w:val="left" w:pos="900"/>
                <w:tab w:val="left" w:pos="1080"/>
              </w:tabs>
              <w:ind w:left="0"/>
              <w:rPr>
                <w:rFonts w:eastAsia="Calibri"/>
              </w:rPr>
            </w:pPr>
            <w:r>
              <w:rPr>
                <w:rFonts w:eastAsia="Calibri"/>
              </w:rPr>
              <w:t>ПК-6. Способен осуществлять контроль качества и безопасности сельскохозяйственного сырья и продуктов его переработки</w:t>
            </w:r>
          </w:p>
        </w:tc>
        <w:tc>
          <w:tcPr>
            <w:tcW w:w="4619" w:type="dxa"/>
          </w:tcPr>
          <w:p w14:paraId="19601E4B">
            <w:pPr>
              <w:pStyle w:val="28"/>
              <w:tabs>
                <w:tab w:val="left" w:pos="900"/>
                <w:tab w:val="left" w:pos="1080"/>
              </w:tabs>
              <w:ind w:left="0"/>
              <w:rPr>
                <w:rFonts w:eastAsia="Calibri"/>
              </w:rPr>
            </w:pPr>
            <w:r>
              <w:rPr>
                <w:rFonts w:eastAsia="Calibri"/>
              </w:rPr>
              <w:t>ПК-6.1. Осуществляет контроль качества сельскохозяйственного сырья и продуктов его переработки</w:t>
            </w:r>
          </w:p>
        </w:tc>
        <w:tc>
          <w:tcPr>
            <w:tcW w:w="6804" w:type="dxa"/>
          </w:tcPr>
          <w:p w14:paraId="1776EC9B">
            <w:r>
              <w:rPr>
                <w:b/>
              </w:rPr>
              <w:t>Знает</w:t>
            </w:r>
          </w:p>
          <w:p w14:paraId="485FA31E">
            <w:r>
              <w:t>- методов анализа показателей качества и безопасности сельскохозяйственного сырья и продуктов их переработки, образцов почв и растений;</w:t>
            </w:r>
          </w:p>
          <w:p w14:paraId="18018134">
            <w:r>
              <w:t>- основы организации технохимического контроля на перерабатывающих предприятиях;</w:t>
            </w:r>
          </w:p>
          <w:p w14:paraId="0CC6706D">
            <w:r>
              <w:t>- основные нормативные показатели и требования к качеству сельскохозяйственного сырья иготовой продукции;</w:t>
            </w:r>
          </w:p>
          <w:p w14:paraId="33D3B27B">
            <w:r>
              <w:rPr>
                <w:b/>
              </w:rPr>
              <w:t>Умеет</w:t>
            </w:r>
            <w:r>
              <w:t xml:space="preserve">: </w:t>
            </w:r>
          </w:p>
          <w:p w14:paraId="5B72EAF4">
            <w:pPr>
              <w:rPr>
                <w:iCs/>
              </w:rPr>
            </w:pPr>
            <w:r>
              <w:rPr>
                <w:iCs/>
              </w:rPr>
              <w:t>- анализировать показатели качества и безопасности сельскохозяйственного сырья и продуктов их переработки, образцов почв и растений;</w:t>
            </w:r>
          </w:p>
          <w:p w14:paraId="62AC7D69">
            <w:pPr>
              <w:rPr>
                <w:iCs/>
              </w:rPr>
            </w:pPr>
            <w:r>
              <w:rPr>
                <w:iCs/>
              </w:rPr>
              <w:t>- квалифицированно осуществлять технохимический контроль качества сельскохозяйственной продукции;</w:t>
            </w:r>
          </w:p>
          <w:p w14:paraId="0E541F22">
            <w:pPr>
              <w:rPr>
                <w:iCs/>
              </w:rPr>
            </w:pPr>
            <w:r>
              <w:rPr>
                <w:iCs/>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964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restart"/>
          </w:tcPr>
          <w:p w14:paraId="0F0B3FD5">
            <w:pPr>
              <w:pStyle w:val="28"/>
              <w:tabs>
                <w:tab w:val="left" w:pos="900"/>
                <w:tab w:val="left" w:pos="1080"/>
              </w:tabs>
              <w:ind w:left="0"/>
              <w:rPr>
                <w:rFonts w:eastAsia="Calibri"/>
              </w:rPr>
            </w:pPr>
            <w:r>
              <w:rPr>
                <w:rFonts w:eastAsia="Calibri"/>
              </w:rPr>
              <w:t>ПК-7. Способен применять современные методы научных исследований в области профессиональной деятельности</w:t>
            </w:r>
          </w:p>
        </w:tc>
        <w:tc>
          <w:tcPr>
            <w:tcW w:w="4619" w:type="dxa"/>
          </w:tcPr>
          <w:p w14:paraId="3D9C7D82">
            <w:pPr>
              <w:pStyle w:val="28"/>
              <w:tabs>
                <w:tab w:val="left" w:pos="900"/>
                <w:tab w:val="left" w:pos="1080"/>
              </w:tabs>
              <w:ind w:left="0"/>
              <w:rPr>
                <w:rFonts w:eastAsia="Calibri"/>
              </w:rPr>
            </w:pPr>
            <w:r>
              <w:rPr>
                <w:rFonts w:eastAsia="Calibri"/>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3787C7BB">
            <w:pPr>
              <w:tabs>
                <w:tab w:val="left" w:pos="900"/>
                <w:tab w:val="left" w:pos="1080"/>
              </w:tabs>
              <w:rPr>
                <w:rFonts w:eastAsia="Calibri"/>
              </w:rPr>
            </w:pPr>
          </w:p>
        </w:tc>
        <w:tc>
          <w:tcPr>
            <w:tcW w:w="6804" w:type="dxa"/>
          </w:tcPr>
          <w:p w14:paraId="6F063329">
            <w:r>
              <w:rPr>
                <w:b/>
              </w:rPr>
              <w:t>Знает</w:t>
            </w:r>
            <w:r>
              <w:t xml:space="preserve">: </w:t>
            </w:r>
          </w:p>
          <w:p w14:paraId="5BE5B11E">
            <w:r>
              <w:t>- Методов прикладных исследований в области производства, переработки и хранения сельскохозяйственной продукции;</w:t>
            </w:r>
          </w:p>
          <w:p w14:paraId="15C8A43E"/>
          <w:p w14:paraId="4D5197EB">
            <w:r>
              <w:rPr>
                <w:b/>
              </w:rPr>
              <w:t>Умеет</w:t>
            </w:r>
            <w:r>
              <w:t xml:space="preserve">: </w:t>
            </w:r>
          </w:p>
          <w:p w14:paraId="4E3DF174">
            <w:pPr>
              <w:rPr>
                <w:iCs/>
              </w:rPr>
            </w:pPr>
            <w:r>
              <w:rPr>
                <w:iCs/>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5540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144" w:type="dxa"/>
            <w:vMerge w:val="continue"/>
          </w:tcPr>
          <w:p w14:paraId="6D61D59E">
            <w:pPr>
              <w:rPr>
                <w:iCs/>
              </w:rPr>
            </w:pPr>
          </w:p>
        </w:tc>
        <w:tc>
          <w:tcPr>
            <w:tcW w:w="4619" w:type="dxa"/>
          </w:tcPr>
          <w:p w14:paraId="5D4CF6D9">
            <w:pPr>
              <w:rPr>
                <w:iCs/>
              </w:rPr>
            </w:pPr>
            <w:r>
              <w:rPr>
                <w:rFonts w:eastAsia="Calibri"/>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6804" w:type="dxa"/>
          </w:tcPr>
          <w:p w14:paraId="6CA6C4C3">
            <w:r>
              <w:rPr>
                <w:b/>
              </w:rPr>
              <w:t>Знает</w:t>
            </w:r>
          </w:p>
          <w:p w14:paraId="54D75630">
            <w:r>
              <w:t>- методик проведения экспериментов;</w:t>
            </w:r>
          </w:p>
          <w:p w14:paraId="64125843">
            <w:r>
              <w:t>- методик обработки экспериментальных данных;</w:t>
            </w:r>
          </w:p>
          <w:p w14:paraId="2ED0E09A">
            <w:r>
              <w:rPr>
                <w:b/>
              </w:rPr>
              <w:t>Умеет</w:t>
            </w:r>
            <w:r>
              <w:t xml:space="preserve">: </w:t>
            </w:r>
          </w:p>
          <w:p w14:paraId="1E453AC1">
            <w:pPr>
              <w:rPr>
                <w:iCs/>
              </w:rPr>
            </w:pPr>
            <w:r>
              <w:rPr>
                <w:iCs/>
              </w:rPr>
              <w:t>- Проводить эксперименты по заданным методикам с обработкой и анализом результатов;</w:t>
            </w:r>
          </w:p>
          <w:p w14:paraId="60EBCA8A">
            <w:pPr>
              <w:rPr>
                <w:iCs/>
              </w:rPr>
            </w:pPr>
            <w:r>
              <w:rPr>
                <w:iCs/>
              </w:rPr>
              <w:t>- составлять описания проводимых исследований;</w:t>
            </w:r>
          </w:p>
          <w:p w14:paraId="50C5F476">
            <w:pPr>
              <w:rPr>
                <w:iCs/>
              </w:rPr>
            </w:pPr>
            <w:r>
              <w:rPr>
                <w:iCs/>
              </w:rPr>
              <w:t>- подготавливать данные для составления научных обзоров и публикаций;</w:t>
            </w:r>
          </w:p>
        </w:tc>
      </w:tr>
    </w:tbl>
    <w:p w14:paraId="1B3EFF13">
      <w:pPr>
        <w:pStyle w:val="34"/>
      </w:pPr>
    </w:p>
    <w:p w14:paraId="5ACC31D9">
      <w:pPr>
        <w:pStyle w:val="34"/>
        <w:sectPr>
          <w:pgSz w:w="16838" w:h="11906" w:orient="landscape"/>
          <w:pgMar w:top="1418" w:right="1134" w:bottom="794" w:left="1361" w:header="709" w:footer="709" w:gutter="0"/>
          <w:cols w:space="708" w:num="1"/>
          <w:titlePg/>
          <w:docGrid w:linePitch="360" w:charSpace="0"/>
        </w:sectPr>
      </w:pPr>
    </w:p>
    <w:p w14:paraId="66A149A4">
      <w:pPr>
        <w:pStyle w:val="34"/>
        <w:rPr>
          <w:sz w:val="28"/>
          <w:szCs w:val="28"/>
        </w:rPr>
      </w:pPr>
      <w:r>
        <w:t>4</w:t>
      </w:r>
      <w:r>
        <w:rPr>
          <w:sz w:val="28"/>
          <w:szCs w:val="28"/>
        </w:rPr>
        <w:t>. МЕСТО ПРАКТИКИ В СТРУКТУРЕ ОБРАЗОВАТЕЛЬНОЙ ПРОГРАММЫ</w:t>
      </w:r>
      <w:bookmarkEnd w:id="2"/>
    </w:p>
    <w:p w14:paraId="5493036D">
      <w:pPr>
        <w:ind w:firstLine="720"/>
        <w:jc w:val="both"/>
        <w:rPr>
          <w:sz w:val="28"/>
          <w:szCs w:val="28"/>
        </w:rPr>
      </w:pPr>
      <w:r>
        <w:rPr>
          <w:sz w:val="28"/>
          <w:szCs w:val="28"/>
        </w:rPr>
        <w:t xml:space="preserve">Обучающиеся очной формы выходят на практику во 4 семестре, обучающиеся заочной формы – на 3 курсе. </w:t>
      </w:r>
    </w:p>
    <w:p w14:paraId="26F74730">
      <w:pPr>
        <w:ind w:firstLine="720"/>
        <w:jc w:val="both"/>
        <w:rPr>
          <w:sz w:val="28"/>
          <w:szCs w:val="28"/>
        </w:rPr>
      </w:pPr>
      <w:r>
        <w:rPr>
          <w:sz w:val="28"/>
          <w:szCs w:val="28"/>
        </w:rPr>
        <w:t>Практика базируется на знаниях и умениях, полученных при изучении дисциплин: Земледелие с основами почвоведения и агрохимии, Производство продукции растениеводства, Защита растений, Производство плодов и овощей, Агроэкология, Основы ветеринарии и биотехника размножения животных, Производство продукции животноводства, Сельскохозяйственная биотехнология, Реология, Основы научных исследований в агрономии, Сооружения и оборудование для хранения сельскохозяйственной продукции, Санитария и гигиена молока и молочных продуктов, Санитария и гигиена на перерабатывающих предприятиях, Техническое регулирование и метрология, Технология хранения и переработки продукции растениеводства.</w:t>
      </w:r>
    </w:p>
    <w:p w14:paraId="7772C710">
      <w:pPr>
        <w:ind w:firstLine="709"/>
        <w:jc w:val="both"/>
        <w:rPr>
          <w:sz w:val="28"/>
          <w:szCs w:val="28"/>
        </w:rPr>
      </w:pPr>
      <w:r>
        <w:rPr>
          <w:sz w:val="28"/>
          <w:szCs w:val="28"/>
        </w:rPr>
        <w:t>Практика предшествует изучению дисциплин: Организация заготовительной деятельности, Процессы и аппараты перерабатывающих производств, Оборудование и автоматизация перерабатывающих производств, Технология хранения и переработки продукции животноводства, Технохимический контроль производства, Управление качеством и безопасностью пищевых продуктов.</w:t>
      </w:r>
    </w:p>
    <w:p w14:paraId="094BADB9">
      <w:pPr>
        <w:pStyle w:val="34"/>
        <w:rPr>
          <w:sz w:val="28"/>
          <w:szCs w:val="28"/>
        </w:rPr>
      </w:pPr>
      <w:bookmarkStart w:id="3" w:name="_Toc536463061"/>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7543DE4">
      <w:pPr>
        <w:pStyle w:val="15"/>
        <w:ind w:left="0" w:firstLine="567"/>
        <w:jc w:val="both"/>
        <w:rPr>
          <w:sz w:val="28"/>
          <w:szCs w:val="28"/>
        </w:rPr>
      </w:pPr>
      <w:r>
        <w:rPr>
          <w:sz w:val="28"/>
          <w:szCs w:val="28"/>
        </w:rPr>
        <w:t>Продолжительность практики – 4 недели</w:t>
      </w:r>
    </w:p>
    <w:p w14:paraId="35D729B2">
      <w:pPr>
        <w:pStyle w:val="15"/>
        <w:ind w:left="0" w:firstLine="567"/>
        <w:jc w:val="both"/>
        <w:rPr>
          <w:sz w:val="28"/>
          <w:szCs w:val="28"/>
        </w:rPr>
      </w:pPr>
      <w:r>
        <w:rPr>
          <w:sz w:val="28"/>
          <w:szCs w:val="28"/>
        </w:rPr>
        <w:t>Общая трудоемкость практики составляет 6 з. е., 216 часа.</w:t>
      </w:r>
    </w:p>
    <w:p w14:paraId="1A6771A6">
      <w:pPr>
        <w:pStyle w:val="34"/>
        <w:rPr>
          <w:sz w:val="28"/>
          <w:szCs w:val="28"/>
        </w:rPr>
      </w:pPr>
      <w:bookmarkStart w:id="4" w:name="_Toc536463062"/>
      <w:r>
        <w:rPr>
          <w:sz w:val="28"/>
          <w:szCs w:val="28"/>
        </w:rPr>
        <w:t>6. СОДЕРЖАНИЕ ПРАКТИКИ</w:t>
      </w:r>
      <w:bookmarkEnd w:id="4"/>
    </w:p>
    <w:p w14:paraId="0D7FBAEF">
      <w:pPr>
        <w:jc w:val="center"/>
        <w:rPr>
          <w:sz w:val="28"/>
          <w:szCs w:val="28"/>
        </w:rPr>
      </w:pPr>
      <w:r>
        <w:rPr>
          <w:sz w:val="28"/>
          <w:szCs w:val="28"/>
        </w:rPr>
        <w:t>График (план) прохождения практики</w:t>
      </w:r>
    </w:p>
    <w:p w14:paraId="78331D31">
      <w:pPr>
        <w:jc w:val="center"/>
        <w:rPr>
          <w:sz w:val="28"/>
          <w:szCs w:val="28"/>
        </w:rPr>
      </w:pPr>
    </w:p>
    <w:tbl>
      <w:tblPr>
        <w:tblStyle w:val="6"/>
        <w:tblW w:w="9880" w:type="dxa"/>
        <w:tblInd w:w="0" w:type="dxa"/>
        <w:tblLayout w:type="fixed"/>
        <w:tblCellMar>
          <w:top w:w="0" w:type="dxa"/>
          <w:left w:w="0" w:type="dxa"/>
          <w:bottom w:w="0" w:type="dxa"/>
          <w:right w:w="0" w:type="dxa"/>
        </w:tblCellMar>
      </w:tblPr>
      <w:tblGrid>
        <w:gridCol w:w="342"/>
        <w:gridCol w:w="2250"/>
        <w:gridCol w:w="3450"/>
        <w:gridCol w:w="1020"/>
        <w:gridCol w:w="2818"/>
      </w:tblGrid>
      <w:tr w14:paraId="25A682B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F3CDBF">
            <w:pPr>
              <w:jc w:val="center"/>
              <w:rPr>
                <w:sz w:val="28"/>
                <w:szCs w:val="28"/>
                <w:lang w:val="en-US"/>
              </w:rPr>
            </w:pPr>
            <w:r>
              <w:rPr>
                <w:sz w:val="28"/>
                <w:szCs w:val="28"/>
                <w:lang w:val="en-US"/>
              </w:rPr>
              <w:t>№</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28F66C">
            <w:pPr>
              <w:jc w:val="center"/>
              <w:rPr>
                <w:sz w:val="24"/>
                <w:szCs w:val="24"/>
              </w:rPr>
            </w:pPr>
            <w:r>
              <w:rPr>
                <w:sz w:val="24"/>
                <w:szCs w:val="24"/>
              </w:rPr>
              <w:t>Наименование разделов (этапов) практики</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5826580">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7CB84A">
            <w:pPr>
              <w:jc w:val="center"/>
              <w:rPr>
                <w:sz w:val="24"/>
                <w:szCs w:val="24"/>
              </w:rPr>
            </w:pPr>
            <w:r>
              <w:rPr>
                <w:sz w:val="24"/>
                <w:szCs w:val="24"/>
              </w:rPr>
              <w:t>Кол-во часов/Кол-во часов в форме практической подготовки</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B6D216">
            <w:pPr>
              <w:jc w:val="center"/>
              <w:rPr>
                <w:sz w:val="24"/>
                <w:szCs w:val="24"/>
              </w:rPr>
            </w:pPr>
            <w:r>
              <w:rPr>
                <w:sz w:val="24"/>
                <w:szCs w:val="24"/>
              </w:rPr>
              <w:t>Форма текущего и промежуточного контроля</w:t>
            </w:r>
          </w:p>
        </w:tc>
      </w:tr>
      <w:tr w14:paraId="0399F088">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FF16F75">
            <w:pPr>
              <w:jc w:val="center"/>
              <w:rPr>
                <w:sz w:val="28"/>
                <w:szCs w:val="28"/>
                <w:lang w:val="en-US"/>
              </w:rPr>
            </w:pPr>
            <w:r>
              <w:rPr>
                <w:sz w:val="28"/>
                <w:szCs w:val="28"/>
                <w:lang w:val="en-US"/>
              </w:rPr>
              <w:t>1</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6C4DD88F">
            <w:pPr>
              <w:jc w:val="center"/>
              <w:rPr>
                <w:sz w:val="24"/>
                <w:szCs w:val="24"/>
              </w:rPr>
            </w:pPr>
            <w:r>
              <w:rPr>
                <w:sz w:val="24"/>
                <w:szCs w:val="24"/>
              </w:rPr>
              <w:t>Подготовительный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79C5F0">
            <w:pPr>
              <w:jc w:val="center"/>
              <w:rPr>
                <w:sz w:val="24"/>
                <w:szCs w:val="24"/>
              </w:rPr>
            </w:pPr>
            <w:r>
              <w:rPr>
                <w:sz w:val="24"/>
                <w:szCs w:val="24"/>
              </w:rPr>
              <w:t>Инструктаж по технике безопасности, заполнение журнала по ТБ и ПБ; составление рабочего графика (план) проведения практики</w:t>
            </w:r>
          </w:p>
        </w:tc>
        <w:tc>
          <w:tcPr>
            <w:tcW w:w="102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7AB2F87">
            <w:pPr>
              <w:jc w:val="center"/>
              <w:rPr>
                <w:sz w:val="24"/>
                <w:szCs w:val="24"/>
              </w:rPr>
            </w:pPr>
            <w:r>
              <w:rPr>
                <w:sz w:val="24"/>
                <w:szCs w:val="24"/>
              </w:rPr>
              <w:t>2</w:t>
            </w:r>
          </w:p>
        </w:tc>
        <w:tc>
          <w:tcPr>
            <w:tcW w:w="281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D4B0F62">
            <w:pPr>
              <w:jc w:val="center"/>
              <w:rPr>
                <w:sz w:val="24"/>
                <w:szCs w:val="24"/>
              </w:rPr>
            </w:pPr>
            <w:r>
              <w:rPr>
                <w:sz w:val="24"/>
                <w:szCs w:val="24"/>
              </w:rPr>
              <w:t>проверка дневника, разделов отчета, собеседование</w:t>
            </w:r>
          </w:p>
        </w:tc>
      </w:tr>
      <w:tr w14:paraId="63CA26B8">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3AD4149">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8AE69FB">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624A192">
            <w:pPr>
              <w:jc w:val="center"/>
              <w:rPr>
                <w:sz w:val="24"/>
                <w:szCs w:val="24"/>
              </w:rPr>
            </w:pPr>
            <w:r>
              <w:rPr>
                <w:sz w:val="24"/>
                <w:szCs w:val="24"/>
              </w:rPr>
              <w:t>Постановка задач, проблем, гипотез для  исследовательской работы</w:t>
            </w:r>
          </w:p>
        </w:tc>
        <w:tc>
          <w:tcPr>
            <w:tcW w:w="1020" w:type="dxa"/>
            <w:vMerge w:val="continue"/>
            <w:tcBorders>
              <w:left w:val="single" w:color="000000" w:sz="8" w:space="0"/>
              <w:right w:val="single" w:color="000000" w:sz="8" w:space="0"/>
            </w:tcBorders>
            <w:tcMar>
              <w:top w:w="40" w:type="dxa"/>
              <w:left w:w="40" w:type="dxa"/>
              <w:bottom w:w="40" w:type="dxa"/>
              <w:right w:w="40" w:type="dxa"/>
            </w:tcMar>
            <w:vAlign w:val="center"/>
          </w:tcPr>
          <w:p w14:paraId="46571A48">
            <w:pPr>
              <w:jc w:val="center"/>
              <w:rPr>
                <w:sz w:val="24"/>
                <w:szCs w:val="24"/>
              </w:rPr>
            </w:pPr>
          </w:p>
        </w:tc>
        <w:tc>
          <w:tcPr>
            <w:tcW w:w="281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1698177F">
            <w:pPr>
              <w:jc w:val="center"/>
              <w:rPr>
                <w:sz w:val="24"/>
                <w:szCs w:val="24"/>
              </w:rPr>
            </w:pPr>
          </w:p>
        </w:tc>
      </w:tr>
      <w:tr w14:paraId="4536788C">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5D3C5AE7">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6F7825A2">
            <w:pP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48B042">
            <w:pPr>
              <w:jc w:val="center"/>
              <w:rPr>
                <w:sz w:val="24"/>
                <w:szCs w:val="24"/>
              </w:rPr>
            </w:pPr>
            <w:r>
              <w:rPr>
                <w:sz w:val="24"/>
                <w:szCs w:val="24"/>
              </w:rPr>
              <w:t>Выбор стратегии и методик проведения исследовательской работы</w:t>
            </w:r>
          </w:p>
        </w:tc>
        <w:tc>
          <w:tcPr>
            <w:tcW w:w="102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29ED048">
            <w:pPr>
              <w:jc w:val="center"/>
              <w:rPr>
                <w:sz w:val="24"/>
                <w:szCs w:val="24"/>
              </w:rPr>
            </w:pPr>
          </w:p>
        </w:tc>
        <w:tc>
          <w:tcPr>
            <w:tcW w:w="2818" w:type="dxa"/>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1A9412F">
            <w:pPr>
              <w:jc w:val="center"/>
              <w:rPr>
                <w:sz w:val="24"/>
                <w:szCs w:val="24"/>
              </w:rPr>
            </w:pPr>
          </w:p>
        </w:tc>
      </w:tr>
      <w:tr w14:paraId="152404DE">
        <w:tblPrEx>
          <w:tblCellMar>
            <w:top w:w="0" w:type="dxa"/>
            <w:left w:w="0" w:type="dxa"/>
            <w:bottom w:w="0" w:type="dxa"/>
            <w:right w:w="0" w:type="dxa"/>
          </w:tblCellMar>
        </w:tblPrEx>
        <w:trPr>
          <w:trHeight w:val="20" w:hRule="atLeast"/>
        </w:trPr>
        <w:tc>
          <w:tcPr>
            <w:tcW w:w="342"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BB6FD8">
            <w:pPr>
              <w:jc w:val="center"/>
              <w:rPr>
                <w:sz w:val="28"/>
                <w:szCs w:val="28"/>
                <w:lang w:val="en-US"/>
              </w:rPr>
            </w:pPr>
            <w:r>
              <w:rPr>
                <w:sz w:val="28"/>
                <w:szCs w:val="28"/>
                <w:lang w:val="en-US"/>
              </w:rPr>
              <w:t>2</w:t>
            </w:r>
          </w:p>
        </w:tc>
        <w:tc>
          <w:tcPr>
            <w:tcW w:w="2250"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2BE9B45">
            <w:pPr>
              <w:rPr>
                <w:sz w:val="24"/>
                <w:szCs w:val="24"/>
              </w:rPr>
            </w:pPr>
            <w:r>
              <w:rPr>
                <w:sz w:val="24"/>
                <w:szCs w:val="24"/>
              </w:rPr>
              <w:t>Основной</w:t>
            </w:r>
          </w:p>
        </w:tc>
        <w:tc>
          <w:tcPr>
            <w:tcW w:w="345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5576BD3">
            <w:pPr>
              <w:jc w:val="center"/>
              <w:rPr>
                <w:sz w:val="24"/>
                <w:szCs w:val="24"/>
              </w:rPr>
            </w:pPr>
            <w:r>
              <w:rPr>
                <w:sz w:val="24"/>
                <w:szCs w:val="24"/>
              </w:rPr>
              <w:t>Изучение содержания ГОСТ Р 15.011-96 «Система разработки и постановки продукции на производство патентные исследования Содержание и порядок проведения»</w:t>
            </w:r>
          </w:p>
        </w:tc>
        <w:tc>
          <w:tcPr>
            <w:tcW w:w="102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75D05B9C">
            <w:pPr>
              <w:jc w:val="center"/>
              <w:rPr>
                <w:sz w:val="24"/>
                <w:szCs w:val="24"/>
              </w:rPr>
            </w:pPr>
            <w:r>
              <w:rPr>
                <w:sz w:val="24"/>
                <w:szCs w:val="24"/>
              </w:rPr>
              <w:t>52 / 30</w:t>
            </w:r>
          </w:p>
        </w:tc>
        <w:tc>
          <w:tcPr>
            <w:tcW w:w="2818"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5576755">
            <w:pPr>
              <w:jc w:val="center"/>
              <w:rPr>
                <w:sz w:val="24"/>
                <w:szCs w:val="24"/>
              </w:rPr>
            </w:pPr>
            <w:r>
              <w:rPr>
                <w:sz w:val="24"/>
                <w:szCs w:val="24"/>
              </w:rPr>
              <w:t>проверка дневника, разделов отчета, собеседование</w:t>
            </w:r>
          </w:p>
        </w:tc>
      </w:tr>
      <w:tr w14:paraId="104BED5B">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21DB7C16">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7C341DBF">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6662CB5">
            <w:pPr>
              <w:jc w:val="center"/>
              <w:rPr>
                <w:sz w:val="24"/>
                <w:szCs w:val="24"/>
              </w:rPr>
            </w:pPr>
            <w:r>
              <w:rPr>
                <w:sz w:val="24"/>
                <w:szCs w:val="24"/>
              </w:rPr>
              <w:t>Составления плана патентного поиска</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8CE1390">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4D1663D">
            <w:pPr>
              <w:jc w:val="center"/>
              <w:rPr>
                <w:sz w:val="24"/>
                <w:szCs w:val="24"/>
              </w:rPr>
            </w:pPr>
            <w:r>
              <w:rPr>
                <w:sz w:val="24"/>
                <w:szCs w:val="24"/>
              </w:rPr>
              <w:t>проверка дневника, разделов отчета, собеседование</w:t>
            </w:r>
          </w:p>
        </w:tc>
      </w:tr>
      <w:tr w14:paraId="24D93526">
        <w:tblPrEx>
          <w:tblCellMar>
            <w:top w:w="0" w:type="dxa"/>
            <w:left w:w="0" w:type="dxa"/>
            <w:bottom w:w="0" w:type="dxa"/>
            <w:right w:w="0" w:type="dxa"/>
          </w:tblCellMar>
        </w:tblPrEx>
        <w:trPr>
          <w:trHeight w:val="20" w:hRule="atLeast"/>
        </w:trPr>
        <w:tc>
          <w:tcPr>
            <w:tcW w:w="342" w:type="dxa"/>
            <w:vMerge w:val="continue"/>
            <w:tcBorders>
              <w:left w:val="single" w:color="000000" w:sz="8" w:space="0"/>
              <w:right w:val="single" w:color="000000" w:sz="8" w:space="0"/>
            </w:tcBorders>
            <w:tcMar>
              <w:top w:w="40" w:type="dxa"/>
              <w:left w:w="40" w:type="dxa"/>
              <w:bottom w:w="40" w:type="dxa"/>
              <w:right w:w="40" w:type="dxa"/>
            </w:tcMar>
            <w:vAlign w:val="center"/>
          </w:tcPr>
          <w:p w14:paraId="4BDD8291">
            <w:pPr>
              <w:jc w:val="center"/>
              <w:rPr>
                <w:sz w:val="28"/>
                <w:szCs w:val="28"/>
              </w:rPr>
            </w:pPr>
          </w:p>
        </w:tc>
        <w:tc>
          <w:tcPr>
            <w:tcW w:w="2250" w:type="dxa"/>
            <w:vMerge w:val="continue"/>
            <w:tcBorders>
              <w:left w:val="single" w:color="000000" w:sz="8" w:space="0"/>
              <w:right w:val="single" w:color="000000" w:sz="8" w:space="0"/>
            </w:tcBorders>
            <w:tcMar>
              <w:top w:w="40" w:type="dxa"/>
              <w:left w:w="40" w:type="dxa"/>
              <w:bottom w:w="40" w:type="dxa"/>
              <w:right w:w="40" w:type="dxa"/>
            </w:tcMar>
            <w:vAlign w:val="center"/>
          </w:tcPr>
          <w:p w14:paraId="0BE6CB99">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D54AC">
            <w:pPr>
              <w:jc w:val="center"/>
              <w:rPr>
                <w:sz w:val="24"/>
                <w:szCs w:val="24"/>
              </w:rPr>
            </w:pPr>
            <w:r>
              <w:rPr>
                <w:sz w:val="24"/>
                <w:szCs w:val="24"/>
              </w:rPr>
              <w:t>Анализ литературных источников и информационных ресурсов</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4604C7">
            <w:pPr>
              <w:jc w:val="center"/>
              <w:rPr>
                <w:sz w:val="24"/>
                <w:szCs w:val="24"/>
              </w:rPr>
            </w:pPr>
            <w:r>
              <w:rPr>
                <w:sz w:val="24"/>
                <w:szCs w:val="24"/>
              </w:rPr>
              <w:t>52 / 30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322C45">
            <w:pPr>
              <w:jc w:val="center"/>
              <w:rPr>
                <w:sz w:val="24"/>
                <w:szCs w:val="24"/>
              </w:rPr>
            </w:pPr>
            <w:r>
              <w:rPr>
                <w:sz w:val="24"/>
                <w:szCs w:val="24"/>
              </w:rPr>
              <w:t>проверка дневника, разделов отчета, собеседование</w:t>
            </w:r>
          </w:p>
        </w:tc>
      </w:tr>
      <w:tr w14:paraId="50F77BE4">
        <w:tblPrEx>
          <w:tblCellMar>
            <w:top w:w="0" w:type="dxa"/>
            <w:left w:w="0" w:type="dxa"/>
            <w:bottom w:w="0" w:type="dxa"/>
            <w:right w:w="0" w:type="dxa"/>
          </w:tblCellMar>
        </w:tblPrEx>
        <w:trPr>
          <w:trHeight w:val="20" w:hRule="atLeast"/>
        </w:trPr>
        <w:tc>
          <w:tcPr>
            <w:tcW w:w="342"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BD8C3BA">
            <w:pPr>
              <w:jc w:val="center"/>
              <w:rPr>
                <w:sz w:val="28"/>
                <w:szCs w:val="28"/>
              </w:rPr>
            </w:pPr>
          </w:p>
        </w:tc>
        <w:tc>
          <w:tcPr>
            <w:tcW w:w="2250"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5D99702">
            <w:pPr>
              <w:jc w:val="center"/>
              <w:rPr>
                <w:sz w:val="24"/>
                <w:szCs w:val="24"/>
              </w:rPr>
            </w:pP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82D271">
            <w:pPr>
              <w:jc w:val="center"/>
              <w:rPr>
                <w:sz w:val="24"/>
                <w:szCs w:val="24"/>
              </w:rPr>
            </w:pPr>
            <w:r>
              <w:rPr>
                <w:sz w:val="24"/>
                <w:szCs w:val="24"/>
              </w:rPr>
              <w:t>Выполнение полевых или лабораторных исследований в рамках выбранной тематики; проведение патентных исследований; исследование патентной чистоты объекта исследований</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CFDAB2">
            <w:pPr>
              <w:jc w:val="center"/>
              <w:rPr>
                <w:sz w:val="24"/>
                <w:szCs w:val="24"/>
              </w:rPr>
            </w:pPr>
            <w:r>
              <w:rPr>
                <w:sz w:val="24"/>
                <w:szCs w:val="24"/>
              </w:rPr>
              <w:t>52 /20</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05A780">
            <w:pPr>
              <w:jc w:val="center"/>
              <w:rPr>
                <w:sz w:val="24"/>
                <w:szCs w:val="24"/>
              </w:rPr>
            </w:pPr>
            <w:r>
              <w:rPr>
                <w:sz w:val="24"/>
                <w:szCs w:val="24"/>
              </w:rPr>
              <w:t>проверка дневника, разделов отчета, собеседование</w:t>
            </w:r>
          </w:p>
        </w:tc>
      </w:tr>
      <w:tr w14:paraId="041280E7">
        <w:tblPrEx>
          <w:tblCellMar>
            <w:top w:w="0" w:type="dxa"/>
            <w:left w:w="0" w:type="dxa"/>
            <w:bottom w:w="0" w:type="dxa"/>
            <w:right w:w="0" w:type="dxa"/>
          </w:tblCellMar>
        </w:tblPrEx>
        <w:trPr>
          <w:trHeight w:val="20" w:hRule="atLeast"/>
        </w:trPr>
        <w:tc>
          <w:tcPr>
            <w:tcW w:w="342"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158C1FB">
            <w:pPr>
              <w:jc w:val="center"/>
              <w:rPr>
                <w:sz w:val="28"/>
                <w:szCs w:val="28"/>
              </w:rPr>
            </w:pPr>
            <w:r>
              <w:rPr>
                <w:sz w:val="28"/>
                <w:szCs w:val="28"/>
              </w:rPr>
              <w:t>3</w:t>
            </w:r>
          </w:p>
        </w:tc>
        <w:tc>
          <w:tcPr>
            <w:tcW w:w="22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168B8F">
            <w:pPr>
              <w:jc w:val="center"/>
              <w:rPr>
                <w:sz w:val="24"/>
                <w:szCs w:val="24"/>
              </w:rPr>
            </w:pPr>
            <w:r>
              <w:rPr>
                <w:sz w:val="24"/>
                <w:szCs w:val="24"/>
              </w:rPr>
              <w:t>Заключительный</w:t>
            </w:r>
          </w:p>
        </w:tc>
        <w:tc>
          <w:tcPr>
            <w:tcW w:w="345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F4AA77">
            <w:pPr>
              <w:jc w:val="center"/>
              <w:rPr>
                <w:sz w:val="24"/>
                <w:szCs w:val="24"/>
              </w:rPr>
            </w:pPr>
            <w:r>
              <w:rPr>
                <w:sz w:val="24"/>
                <w:szCs w:val="24"/>
              </w:rPr>
              <w:t>Обработка и анализ полученной информации, оформление отчета в соответствии с требованиями</w:t>
            </w:r>
          </w:p>
        </w:tc>
        <w:tc>
          <w:tcPr>
            <w:tcW w:w="102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3C75F0">
            <w:pPr>
              <w:jc w:val="center"/>
              <w:rPr>
                <w:sz w:val="24"/>
                <w:szCs w:val="24"/>
              </w:rPr>
            </w:pPr>
            <w:r>
              <w:rPr>
                <w:sz w:val="24"/>
                <w:szCs w:val="24"/>
              </w:rPr>
              <w:t>6</w:t>
            </w:r>
          </w:p>
        </w:tc>
        <w:tc>
          <w:tcPr>
            <w:tcW w:w="281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8568CD">
            <w:pPr>
              <w:jc w:val="center"/>
              <w:rPr>
                <w:sz w:val="24"/>
                <w:szCs w:val="24"/>
              </w:rPr>
            </w:pPr>
            <w:r>
              <w:rPr>
                <w:sz w:val="24"/>
                <w:szCs w:val="24"/>
              </w:rPr>
              <w:t>проверка дневника, разделов отчета, защита отчета</w:t>
            </w:r>
          </w:p>
        </w:tc>
      </w:tr>
    </w:tbl>
    <w:p w14:paraId="54E7DE21">
      <w:pPr>
        <w:pStyle w:val="34"/>
        <w:rPr>
          <w:sz w:val="28"/>
          <w:szCs w:val="28"/>
        </w:rPr>
      </w:pPr>
      <w:bookmarkStart w:id="5" w:name="_Toc536463063"/>
      <w:r>
        <w:rPr>
          <w:sz w:val="28"/>
          <w:szCs w:val="28"/>
        </w:rPr>
        <w:t>7. ФОРМА ОТЧЕТНОСТИ ПО ПРАКТИКЕ</w:t>
      </w:r>
      <w:bookmarkEnd w:id="5"/>
    </w:p>
    <w:p w14:paraId="5E418B60">
      <w:pPr>
        <w:ind w:firstLine="567"/>
        <w:jc w:val="both"/>
        <w:rPr>
          <w:sz w:val="28"/>
          <w:szCs w:val="28"/>
        </w:rPr>
      </w:pPr>
      <w:bookmarkStart w:id="6" w:name="_Toc536463065"/>
    </w:p>
    <w:p w14:paraId="138CD797">
      <w:pPr>
        <w:ind w:right="170" w:firstLine="527"/>
        <w:jc w:val="both"/>
        <w:rPr>
          <w:sz w:val="28"/>
        </w:rPr>
      </w:pPr>
      <w:r>
        <w:rPr>
          <w:sz w:val="28"/>
        </w:rPr>
        <w:t xml:space="preserve">   Формой отчетности по практике является отчет.</w:t>
      </w:r>
    </w:p>
    <w:p w14:paraId="1D377D0C">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74C4E9E2">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14D699B">
      <w:pPr>
        <w:ind w:firstLine="567"/>
        <w:jc w:val="both"/>
        <w:rPr>
          <w:sz w:val="28"/>
          <w:szCs w:val="28"/>
        </w:rPr>
      </w:pPr>
    </w:p>
    <w:p w14:paraId="51D9255E">
      <w:pPr>
        <w:ind w:firstLine="708"/>
        <w:jc w:val="center"/>
        <w:rPr>
          <w:b/>
          <w:iCs/>
          <w:sz w:val="28"/>
          <w:szCs w:val="28"/>
        </w:rPr>
      </w:pPr>
      <w:r>
        <w:rPr>
          <w:b/>
          <w:iCs/>
          <w:sz w:val="28"/>
          <w:szCs w:val="28"/>
        </w:rPr>
        <w:t>7.1.Структурные элементы отчёта о практике</w:t>
      </w:r>
    </w:p>
    <w:p w14:paraId="127B5A9F">
      <w:pPr>
        <w:ind w:firstLine="708"/>
        <w:rPr>
          <w:b/>
          <w:iCs/>
          <w:sz w:val="28"/>
          <w:szCs w:val="28"/>
        </w:rPr>
      </w:pPr>
    </w:p>
    <w:p w14:paraId="21504694">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1FB053D0">
      <w:pPr>
        <w:ind w:firstLine="567"/>
        <w:contextualSpacing/>
        <w:jc w:val="both"/>
        <w:rPr>
          <w:color w:val="000000"/>
          <w:sz w:val="28"/>
          <w:szCs w:val="28"/>
        </w:rPr>
      </w:pPr>
      <w:r>
        <w:rPr>
          <w:color w:val="000000"/>
          <w:sz w:val="28"/>
          <w:szCs w:val="28"/>
        </w:rPr>
        <w:t>- Титульный лист отчета (приложение 1)</w:t>
      </w:r>
    </w:p>
    <w:p w14:paraId="4A8C274E">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7DCCC5E1">
      <w:pPr>
        <w:ind w:firstLine="567"/>
        <w:contextualSpacing/>
        <w:jc w:val="both"/>
        <w:rPr>
          <w:color w:val="000000"/>
          <w:sz w:val="28"/>
          <w:szCs w:val="28"/>
        </w:rPr>
      </w:pPr>
      <w:r>
        <w:rPr>
          <w:color w:val="000000"/>
          <w:sz w:val="28"/>
          <w:szCs w:val="28"/>
        </w:rPr>
        <w:t xml:space="preserve">- Дневник (приложение 3) </w:t>
      </w:r>
    </w:p>
    <w:p w14:paraId="33D0542E">
      <w:pPr>
        <w:ind w:firstLine="567"/>
        <w:contextualSpacing/>
        <w:jc w:val="both"/>
        <w:rPr>
          <w:color w:val="000000"/>
          <w:sz w:val="28"/>
          <w:szCs w:val="28"/>
        </w:rPr>
      </w:pPr>
      <w:r>
        <w:rPr>
          <w:color w:val="000000"/>
          <w:sz w:val="28"/>
          <w:szCs w:val="28"/>
        </w:rPr>
        <w:t xml:space="preserve">- Содержание отчета </w:t>
      </w:r>
    </w:p>
    <w:p w14:paraId="5A3A43E6">
      <w:pPr>
        <w:ind w:firstLine="567"/>
        <w:contextualSpacing/>
        <w:rPr>
          <w:color w:val="000000"/>
          <w:sz w:val="28"/>
          <w:szCs w:val="28"/>
        </w:rPr>
      </w:pPr>
      <w:r>
        <w:rPr>
          <w:color w:val="000000"/>
          <w:sz w:val="28"/>
          <w:szCs w:val="28"/>
        </w:rPr>
        <w:t xml:space="preserve">- Приложения. </w:t>
      </w:r>
    </w:p>
    <w:p w14:paraId="084BAA92">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9DB589D">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4EE35401">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021A8375">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E31D1D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7.</w:t>
      </w:r>
    </w:p>
    <w:p w14:paraId="684C9AC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5DDB6597">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44D537C2">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42C8E884">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308CDE08">
      <w:pPr>
        <w:ind w:firstLine="708"/>
        <w:jc w:val="center"/>
        <w:rPr>
          <w:b/>
          <w:iCs/>
          <w:sz w:val="28"/>
          <w:szCs w:val="28"/>
        </w:rPr>
      </w:pPr>
      <w:bookmarkStart w:id="7" w:name="_Toc536463064"/>
    </w:p>
    <w:p w14:paraId="272E96B9">
      <w:pPr>
        <w:ind w:firstLine="708"/>
        <w:jc w:val="center"/>
        <w:rPr>
          <w:b/>
          <w:iCs/>
          <w:sz w:val="28"/>
          <w:szCs w:val="28"/>
        </w:rPr>
      </w:pPr>
      <w:r>
        <w:rPr>
          <w:b/>
          <w:iCs/>
          <w:sz w:val="28"/>
          <w:szCs w:val="28"/>
        </w:rPr>
        <w:t>7.2. Требования к оформлению отчета о практике</w:t>
      </w:r>
    </w:p>
    <w:p w14:paraId="41590B6D">
      <w:pPr>
        <w:ind w:firstLine="708"/>
        <w:jc w:val="both"/>
        <w:rPr>
          <w:i/>
          <w:iCs/>
          <w:sz w:val="28"/>
          <w:szCs w:val="28"/>
        </w:rPr>
      </w:pPr>
    </w:p>
    <w:p w14:paraId="101834BC">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BABC58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57C471A0">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647F4D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187F322">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78726D5">
      <w:pPr>
        <w:pStyle w:val="28"/>
        <w:ind w:left="0" w:firstLine="709"/>
        <w:jc w:val="both"/>
        <w:rPr>
          <w:sz w:val="28"/>
          <w:szCs w:val="28"/>
        </w:rPr>
      </w:pPr>
      <w:r>
        <w:rPr>
          <w:sz w:val="28"/>
          <w:szCs w:val="28"/>
        </w:rPr>
        <w:t>Содержание должно быть размещено на одной странице.</w:t>
      </w:r>
    </w:p>
    <w:p w14:paraId="26E99E29">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B654A22">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27D9DFE2">
      <w:pPr>
        <w:ind w:firstLine="709"/>
        <w:jc w:val="center"/>
        <w:rPr>
          <w:i/>
          <w:sz w:val="28"/>
          <w:szCs w:val="28"/>
        </w:rPr>
      </w:pPr>
      <w:r>
        <w:rPr>
          <w:i/>
          <w:sz w:val="28"/>
          <w:szCs w:val="28"/>
        </w:rPr>
        <w:t>Заголовки разделов</w:t>
      </w:r>
    </w:p>
    <w:p w14:paraId="6C6E995F">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9FEBB29">
      <w:pPr>
        <w:pStyle w:val="13"/>
        <w:shd w:val="clear" w:color="auto" w:fill="FFFFFF"/>
        <w:tabs>
          <w:tab w:val="left" w:pos="2640"/>
        </w:tabs>
        <w:ind w:firstLine="709"/>
        <w:jc w:val="both"/>
        <w:rPr>
          <w:i/>
          <w:szCs w:val="28"/>
        </w:rPr>
      </w:pPr>
    </w:p>
    <w:p w14:paraId="6C5EF23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17F8F36">
      <w:pPr>
        <w:shd w:val="clear" w:color="auto" w:fill="FFFFFF"/>
        <w:jc w:val="center"/>
        <w:rPr>
          <w:b/>
          <w:sz w:val="24"/>
          <w:szCs w:val="24"/>
        </w:rPr>
      </w:pPr>
      <w:r>
        <w:rPr>
          <w:b/>
          <w:sz w:val="24"/>
          <w:szCs w:val="24"/>
        </w:rPr>
        <w:t>В УСЛОВИЯХ РЫНОЧНЫХ ОТНОШЕНИЙ</w:t>
      </w:r>
    </w:p>
    <w:p w14:paraId="65A5D312">
      <w:pPr>
        <w:shd w:val="clear" w:color="auto" w:fill="FFFFFF"/>
        <w:jc w:val="center"/>
        <w:rPr>
          <w:i/>
          <w:sz w:val="24"/>
          <w:szCs w:val="24"/>
        </w:rPr>
      </w:pPr>
      <w:r>
        <w:rPr>
          <w:i/>
          <w:sz w:val="24"/>
          <w:szCs w:val="24"/>
        </w:rPr>
        <w:t>(правильный вариант)</w:t>
      </w:r>
    </w:p>
    <w:p w14:paraId="259F4C2E">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6B3A571A">
      <w:pPr>
        <w:shd w:val="clear" w:color="auto" w:fill="FFFFFF"/>
        <w:jc w:val="center"/>
        <w:rPr>
          <w:i/>
          <w:sz w:val="24"/>
          <w:szCs w:val="24"/>
        </w:rPr>
      </w:pPr>
      <w:r>
        <w:rPr>
          <w:i/>
          <w:sz w:val="24"/>
          <w:szCs w:val="24"/>
        </w:rPr>
        <w:t>(неправильный вариант)</w:t>
      </w:r>
    </w:p>
    <w:p w14:paraId="382C6AD8">
      <w:pPr>
        <w:shd w:val="clear" w:color="auto" w:fill="FFFFFF"/>
        <w:jc w:val="center"/>
        <w:rPr>
          <w:i/>
          <w:sz w:val="24"/>
          <w:szCs w:val="24"/>
        </w:rPr>
      </w:pPr>
    </w:p>
    <w:p w14:paraId="1B0BB79D">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2B8FBF07">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44A043D6">
      <w:pPr>
        <w:tabs>
          <w:tab w:val="left" w:pos="1080"/>
          <w:tab w:val="left" w:leader="dot" w:pos="9129"/>
        </w:tabs>
        <w:ind w:firstLine="540"/>
        <w:jc w:val="center"/>
        <w:rPr>
          <w:b/>
          <w:sz w:val="32"/>
        </w:rPr>
      </w:pPr>
      <w:r>
        <w:rPr>
          <w:b/>
          <w:sz w:val="24"/>
          <w:szCs w:val="24"/>
        </w:rPr>
        <w:t>В УСЛОВИЯХ РЫНОЧНЫХ ОТНОШЕНИЙ</w:t>
      </w:r>
    </w:p>
    <w:p w14:paraId="53574FD8">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7DED392">
                  <w:pPr>
                    <w:spacing w:line="240" w:lineRule="exact"/>
                    <w:jc w:val="center"/>
                  </w:pPr>
                </w:p>
                <w:p w14:paraId="3A678266">
                  <w:pPr>
                    <w:spacing w:line="240" w:lineRule="exact"/>
                    <w:jc w:val="center"/>
                  </w:pPr>
                  <w:r>
                    <w:t>1,5 инт.</w:t>
                  </w:r>
                </w:p>
              </w:txbxContent>
            </v:textbox>
          </v:rect>
        </w:pict>
      </w:r>
    </w:p>
    <w:p w14:paraId="579EE8E9">
      <w:pPr>
        <w:tabs>
          <w:tab w:val="left" w:pos="1080"/>
          <w:tab w:val="left" w:leader="dot" w:pos="9129"/>
        </w:tabs>
        <w:spacing w:line="360" w:lineRule="auto"/>
        <w:ind w:firstLine="539"/>
        <w:rPr>
          <w:sz w:val="28"/>
          <w:szCs w:val="28"/>
        </w:rPr>
      </w:pPr>
    </w:p>
    <w:p w14:paraId="065A0B83">
      <w:pPr>
        <w:tabs>
          <w:tab w:val="left" w:pos="1080"/>
          <w:tab w:val="left" w:leader="dot" w:pos="9129"/>
        </w:tabs>
        <w:spacing w:line="360" w:lineRule="auto"/>
        <w:ind w:firstLine="539"/>
        <w:rPr>
          <w:sz w:val="28"/>
          <w:szCs w:val="28"/>
        </w:rPr>
      </w:pPr>
      <w:r>
        <w:rPr>
          <w:sz w:val="28"/>
          <w:szCs w:val="28"/>
        </w:rPr>
        <w:t>Текст раздела отчета 1.</w:t>
      </w:r>
    </w:p>
    <w:p w14:paraId="47786466">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70B085A7">
      <w:pPr>
        <w:pStyle w:val="28"/>
        <w:ind w:left="1044"/>
        <w:jc w:val="both"/>
        <w:rPr>
          <w:rFonts w:ascii="Arial" w:hAnsi="Arial" w:cs="Arial"/>
          <w:sz w:val="24"/>
          <w:szCs w:val="24"/>
        </w:rPr>
      </w:pPr>
    </w:p>
    <w:p w14:paraId="3F044763">
      <w:pPr>
        <w:tabs>
          <w:tab w:val="left" w:pos="0"/>
        </w:tabs>
        <w:ind w:firstLine="709"/>
        <w:jc w:val="center"/>
        <w:rPr>
          <w:i/>
          <w:sz w:val="28"/>
          <w:szCs w:val="28"/>
        </w:rPr>
      </w:pPr>
    </w:p>
    <w:p w14:paraId="22337436">
      <w:pPr>
        <w:tabs>
          <w:tab w:val="left" w:pos="0"/>
        </w:tabs>
        <w:ind w:firstLine="709"/>
        <w:jc w:val="center"/>
        <w:rPr>
          <w:i/>
          <w:sz w:val="28"/>
          <w:szCs w:val="28"/>
        </w:rPr>
      </w:pPr>
      <w:r>
        <w:rPr>
          <w:i/>
          <w:sz w:val="28"/>
          <w:szCs w:val="28"/>
        </w:rPr>
        <w:t>Оформление текста</w:t>
      </w:r>
    </w:p>
    <w:p w14:paraId="2AFE0DE4">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F67A83C">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6ADFFC7">
      <w:pPr>
        <w:numPr>
          <w:ilvl w:val="0"/>
          <w:numId w:val="3"/>
        </w:numPr>
        <w:tabs>
          <w:tab w:val="left" w:pos="993"/>
          <w:tab w:val="left" w:pos="1562"/>
        </w:tabs>
        <w:ind w:left="0" w:firstLine="709"/>
        <w:jc w:val="both"/>
        <w:rPr>
          <w:sz w:val="28"/>
          <w:szCs w:val="28"/>
        </w:rPr>
      </w:pPr>
      <w:r>
        <w:rPr>
          <w:sz w:val="28"/>
          <w:szCs w:val="28"/>
        </w:rPr>
        <w:t>верхнее – 2 см;</w:t>
      </w:r>
    </w:p>
    <w:p w14:paraId="0C3A6A69">
      <w:pPr>
        <w:numPr>
          <w:ilvl w:val="0"/>
          <w:numId w:val="3"/>
        </w:numPr>
        <w:tabs>
          <w:tab w:val="left" w:pos="993"/>
          <w:tab w:val="left" w:pos="1562"/>
        </w:tabs>
        <w:ind w:left="0" w:firstLine="709"/>
        <w:jc w:val="both"/>
        <w:rPr>
          <w:sz w:val="28"/>
          <w:szCs w:val="28"/>
        </w:rPr>
      </w:pPr>
      <w:r>
        <w:rPr>
          <w:sz w:val="28"/>
          <w:szCs w:val="28"/>
        </w:rPr>
        <w:t>нижнее – 2,5 см;</w:t>
      </w:r>
    </w:p>
    <w:p w14:paraId="3810EE06">
      <w:pPr>
        <w:numPr>
          <w:ilvl w:val="0"/>
          <w:numId w:val="3"/>
        </w:numPr>
        <w:tabs>
          <w:tab w:val="left" w:pos="993"/>
          <w:tab w:val="left" w:pos="1562"/>
        </w:tabs>
        <w:ind w:left="0" w:firstLine="709"/>
        <w:jc w:val="both"/>
        <w:rPr>
          <w:sz w:val="28"/>
          <w:szCs w:val="28"/>
        </w:rPr>
      </w:pPr>
      <w:r>
        <w:rPr>
          <w:sz w:val="28"/>
          <w:szCs w:val="28"/>
        </w:rPr>
        <w:t>левое – 2,5 см;</w:t>
      </w:r>
    </w:p>
    <w:p w14:paraId="7C8838A3">
      <w:pPr>
        <w:numPr>
          <w:ilvl w:val="0"/>
          <w:numId w:val="3"/>
        </w:numPr>
        <w:tabs>
          <w:tab w:val="left" w:pos="993"/>
          <w:tab w:val="left" w:pos="1562"/>
        </w:tabs>
        <w:ind w:left="0" w:firstLine="709"/>
        <w:jc w:val="both"/>
        <w:rPr>
          <w:sz w:val="28"/>
          <w:szCs w:val="28"/>
        </w:rPr>
      </w:pPr>
      <w:r>
        <w:rPr>
          <w:sz w:val="28"/>
          <w:szCs w:val="28"/>
        </w:rPr>
        <w:t>правое – 1,6 см.</w:t>
      </w:r>
    </w:p>
    <w:p w14:paraId="10F1CAF7">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2704220D">
      <w:pPr>
        <w:numPr>
          <w:ilvl w:val="0"/>
          <w:numId w:val="3"/>
        </w:numPr>
        <w:tabs>
          <w:tab w:val="left" w:pos="993"/>
          <w:tab w:val="left" w:pos="1562"/>
        </w:tabs>
        <w:ind w:left="0" w:firstLine="709"/>
        <w:jc w:val="both"/>
        <w:rPr>
          <w:sz w:val="28"/>
          <w:szCs w:val="28"/>
        </w:rPr>
      </w:pPr>
      <w:r>
        <w:rPr>
          <w:sz w:val="28"/>
          <w:szCs w:val="28"/>
        </w:rPr>
        <w:t>верхнее – 2,5 см;</w:t>
      </w:r>
    </w:p>
    <w:p w14:paraId="649B08AA">
      <w:pPr>
        <w:numPr>
          <w:ilvl w:val="0"/>
          <w:numId w:val="3"/>
        </w:numPr>
        <w:tabs>
          <w:tab w:val="left" w:pos="993"/>
          <w:tab w:val="left" w:pos="1562"/>
        </w:tabs>
        <w:ind w:left="0" w:firstLine="709"/>
        <w:jc w:val="both"/>
        <w:rPr>
          <w:sz w:val="28"/>
          <w:szCs w:val="28"/>
        </w:rPr>
      </w:pPr>
      <w:r>
        <w:rPr>
          <w:sz w:val="28"/>
          <w:szCs w:val="28"/>
        </w:rPr>
        <w:t>нижнее – 1,6 см;</w:t>
      </w:r>
    </w:p>
    <w:p w14:paraId="2AA84796">
      <w:pPr>
        <w:numPr>
          <w:ilvl w:val="0"/>
          <w:numId w:val="3"/>
        </w:numPr>
        <w:tabs>
          <w:tab w:val="left" w:pos="993"/>
          <w:tab w:val="left" w:pos="1562"/>
        </w:tabs>
        <w:ind w:left="0" w:firstLine="709"/>
        <w:jc w:val="both"/>
        <w:rPr>
          <w:sz w:val="28"/>
          <w:szCs w:val="28"/>
        </w:rPr>
      </w:pPr>
      <w:r>
        <w:rPr>
          <w:sz w:val="28"/>
          <w:szCs w:val="28"/>
        </w:rPr>
        <w:t>левое – 2,5 см;</w:t>
      </w:r>
    </w:p>
    <w:p w14:paraId="14CF1991">
      <w:pPr>
        <w:numPr>
          <w:ilvl w:val="0"/>
          <w:numId w:val="3"/>
        </w:numPr>
        <w:tabs>
          <w:tab w:val="left" w:pos="993"/>
          <w:tab w:val="left" w:pos="1562"/>
        </w:tabs>
        <w:ind w:left="0" w:firstLine="709"/>
        <w:jc w:val="both"/>
        <w:rPr>
          <w:sz w:val="28"/>
          <w:szCs w:val="28"/>
        </w:rPr>
      </w:pPr>
      <w:r>
        <w:rPr>
          <w:sz w:val="28"/>
          <w:szCs w:val="28"/>
        </w:rPr>
        <w:t>правое – 2 см.</w:t>
      </w:r>
    </w:p>
    <w:p w14:paraId="68147B82">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74D30E07">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5FCE20A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01C74EC2">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562522C5">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9B3C58B">
      <w:pPr>
        <w:numPr>
          <w:ilvl w:val="0"/>
          <w:numId w:val="3"/>
        </w:numPr>
        <w:tabs>
          <w:tab w:val="left" w:pos="993"/>
          <w:tab w:val="left" w:pos="1562"/>
        </w:tabs>
        <w:ind w:left="0" w:firstLine="709"/>
        <w:jc w:val="both"/>
        <w:rPr>
          <w:sz w:val="28"/>
          <w:szCs w:val="28"/>
        </w:rPr>
      </w:pPr>
      <w:r>
        <w:rPr>
          <w:sz w:val="28"/>
          <w:szCs w:val="28"/>
        </w:rPr>
        <w:t>начертание – обычное;</w:t>
      </w:r>
    </w:p>
    <w:p w14:paraId="30AE5E82">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C6C621E">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54FCD7EA">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02F3FCA2">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52F9769">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6DD078B3">
      <w:pPr>
        <w:pStyle w:val="28"/>
        <w:ind w:left="1044"/>
        <w:jc w:val="both"/>
        <w:rPr>
          <w:b/>
          <w:sz w:val="28"/>
          <w:szCs w:val="28"/>
        </w:rPr>
      </w:pPr>
    </w:p>
    <w:p w14:paraId="71B36EE6">
      <w:pPr>
        <w:pStyle w:val="13"/>
        <w:ind w:firstLine="709"/>
        <w:rPr>
          <w:b w:val="0"/>
          <w:i/>
          <w:sz w:val="28"/>
          <w:szCs w:val="28"/>
        </w:rPr>
      </w:pPr>
      <w:r>
        <w:rPr>
          <w:b w:val="0"/>
          <w:i/>
          <w:sz w:val="28"/>
          <w:szCs w:val="28"/>
        </w:rPr>
        <w:t>Формулы</w:t>
      </w:r>
    </w:p>
    <w:p w14:paraId="0BB261C6">
      <w:pPr>
        <w:pStyle w:val="13"/>
        <w:ind w:firstLine="709"/>
        <w:rPr>
          <w:i/>
          <w:szCs w:val="28"/>
        </w:rPr>
      </w:pPr>
    </w:p>
    <w:p w14:paraId="555D91EA">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01B3A590">
      <w:pPr>
        <w:pStyle w:val="13"/>
        <w:ind w:left="709"/>
        <w:jc w:val="both"/>
        <w:rPr>
          <w:b w:val="0"/>
          <w:sz w:val="28"/>
          <w:szCs w:val="28"/>
        </w:rPr>
      </w:pPr>
      <w:r>
        <w:rPr>
          <w:b w:val="0"/>
          <w:sz w:val="28"/>
          <w:szCs w:val="28"/>
        </w:rPr>
        <w:t>Формулы могут размещаться:</w:t>
      </w:r>
    </w:p>
    <w:p w14:paraId="63E339D6">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F2EAD40">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5CB926F2">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461802AE">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222BB537">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1D3B6F5">
      <w:pPr>
        <w:pStyle w:val="45"/>
        <w:ind w:firstLine="709"/>
        <w:jc w:val="both"/>
        <w:rPr>
          <w:rFonts w:ascii="Arial" w:hAnsi="Arial" w:cs="Arial"/>
          <w:sz w:val="24"/>
          <w:szCs w:val="24"/>
        </w:rPr>
      </w:pPr>
    </w:p>
    <w:p w14:paraId="321E7C6B">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697DD2E">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1B0D030F">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D3B05A7">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3C54C22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AA8BD3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566EB9A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0D5D027">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559F4BBF">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5B29C7A9">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CDD8019">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088839E5">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5A1591B1">
      <w:pPr>
        <w:pStyle w:val="28"/>
        <w:ind w:left="1044"/>
        <w:jc w:val="both"/>
        <w:rPr>
          <w:sz w:val="28"/>
          <w:szCs w:val="28"/>
        </w:rPr>
      </w:pPr>
    </w:p>
    <w:p w14:paraId="08832485">
      <w:pPr>
        <w:pStyle w:val="13"/>
        <w:ind w:firstLine="709"/>
        <w:rPr>
          <w:b w:val="0"/>
          <w:i/>
          <w:sz w:val="28"/>
          <w:szCs w:val="28"/>
        </w:rPr>
      </w:pPr>
      <w:r>
        <w:rPr>
          <w:b w:val="0"/>
          <w:i/>
          <w:sz w:val="28"/>
          <w:szCs w:val="28"/>
        </w:rPr>
        <w:t>Таблицы</w:t>
      </w:r>
    </w:p>
    <w:p w14:paraId="2A1CC767">
      <w:pPr>
        <w:pStyle w:val="13"/>
        <w:ind w:firstLine="709"/>
        <w:rPr>
          <w:b w:val="0"/>
          <w:sz w:val="28"/>
          <w:szCs w:val="28"/>
        </w:rPr>
      </w:pPr>
    </w:p>
    <w:p w14:paraId="2D1A8007">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6CAE5C90">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78220036">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B6F1A38">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004DA0E7">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3D226721">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BDB3314">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343898A">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610055F6">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64EEAE9C">
      <w:pPr>
        <w:pStyle w:val="13"/>
        <w:ind w:firstLine="709"/>
        <w:jc w:val="both"/>
        <w:rPr>
          <w:rFonts w:ascii="Arial" w:hAnsi="Arial" w:cs="Arial"/>
          <w:iCs/>
          <w:sz w:val="16"/>
          <w:szCs w:val="16"/>
        </w:rPr>
      </w:pPr>
    </w:p>
    <w:p w14:paraId="6B8E5317">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20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E168C85">
            <w:pPr>
              <w:pStyle w:val="13"/>
              <w:rPr>
                <w:b w:val="0"/>
                <w:sz w:val="24"/>
                <w:szCs w:val="24"/>
              </w:rPr>
            </w:pPr>
            <w:r>
              <w:rPr>
                <w:b w:val="0"/>
                <w:sz w:val="24"/>
                <w:szCs w:val="24"/>
              </w:rPr>
              <w:t>№</w:t>
            </w:r>
          </w:p>
          <w:p w14:paraId="5219AB33">
            <w:pPr>
              <w:pStyle w:val="13"/>
              <w:rPr>
                <w:b w:val="0"/>
                <w:sz w:val="24"/>
                <w:szCs w:val="24"/>
              </w:rPr>
            </w:pPr>
            <w:r>
              <w:rPr>
                <w:b w:val="0"/>
                <w:sz w:val="24"/>
                <w:szCs w:val="24"/>
              </w:rPr>
              <w:t>п/п</w:t>
            </w:r>
          </w:p>
        </w:tc>
        <w:tc>
          <w:tcPr>
            <w:tcW w:w="1111" w:type="pct"/>
            <w:vAlign w:val="center"/>
          </w:tcPr>
          <w:p w14:paraId="3DC9980C">
            <w:pPr>
              <w:pStyle w:val="13"/>
              <w:rPr>
                <w:b w:val="0"/>
                <w:sz w:val="24"/>
                <w:szCs w:val="24"/>
              </w:rPr>
            </w:pPr>
          </w:p>
          <w:p w14:paraId="79DADA00">
            <w:pPr>
              <w:pStyle w:val="13"/>
              <w:rPr>
                <w:b w:val="0"/>
                <w:sz w:val="24"/>
                <w:szCs w:val="24"/>
              </w:rPr>
            </w:pPr>
            <w:r>
              <w:rPr>
                <w:b w:val="0"/>
                <w:sz w:val="24"/>
                <w:szCs w:val="24"/>
              </w:rPr>
              <w:t>Наименование</w:t>
            </w:r>
          </w:p>
          <w:p w14:paraId="5BEA2371">
            <w:pPr>
              <w:pStyle w:val="13"/>
              <w:rPr>
                <w:b w:val="0"/>
                <w:sz w:val="24"/>
                <w:szCs w:val="24"/>
              </w:rPr>
            </w:pPr>
          </w:p>
        </w:tc>
        <w:tc>
          <w:tcPr>
            <w:tcW w:w="1293" w:type="pct"/>
            <w:tcBorders>
              <w:bottom w:val="single" w:color="auto" w:sz="4" w:space="0"/>
            </w:tcBorders>
            <w:vAlign w:val="center"/>
          </w:tcPr>
          <w:p w14:paraId="405E8031">
            <w:pPr>
              <w:pStyle w:val="13"/>
              <w:rPr>
                <w:b w:val="0"/>
                <w:sz w:val="24"/>
                <w:szCs w:val="24"/>
              </w:rPr>
            </w:pPr>
            <w:r>
              <w:rPr>
                <w:b w:val="0"/>
                <w:sz w:val="24"/>
                <w:szCs w:val="24"/>
              </w:rPr>
              <w:t>2022</w:t>
            </w:r>
          </w:p>
        </w:tc>
        <w:tc>
          <w:tcPr>
            <w:tcW w:w="1218" w:type="pct"/>
            <w:tcBorders>
              <w:bottom w:val="single" w:color="auto" w:sz="4" w:space="0"/>
            </w:tcBorders>
            <w:vAlign w:val="center"/>
          </w:tcPr>
          <w:p w14:paraId="04689EFD">
            <w:pPr>
              <w:pStyle w:val="13"/>
              <w:rPr>
                <w:b w:val="0"/>
                <w:sz w:val="24"/>
                <w:szCs w:val="24"/>
              </w:rPr>
            </w:pPr>
            <w:r>
              <w:rPr>
                <w:b w:val="0"/>
                <w:sz w:val="24"/>
                <w:szCs w:val="24"/>
              </w:rPr>
              <w:t>2023</w:t>
            </w:r>
          </w:p>
        </w:tc>
        <w:tc>
          <w:tcPr>
            <w:tcW w:w="1075" w:type="pct"/>
            <w:tcBorders>
              <w:bottom w:val="single" w:color="auto" w:sz="4" w:space="0"/>
            </w:tcBorders>
            <w:vAlign w:val="center"/>
          </w:tcPr>
          <w:p w14:paraId="3CA7F274">
            <w:pPr>
              <w:pStyle w:val="13"/>
              <w:rPr>
                <w:b w:val="0"/>
                <w:sz w:val="24"/>
                <w:szCs w:val="24"/>
              </w:rPr>
            </w:pPr>
            <w:r>
              <w:rPr>
                <w:b w:val="0"/>
                <w:sz w:val="24"/>
                <w:szCs w:val="24"/>
              </w:rPr>
              <w:t>Изменение, (+;–)</w:t>
            </w:r>
          </w:p>
        </w:tc>
      </w:tr>
      <w:tr w14:paraId="756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1BF2D151">
            <w:pPr>
              <w:pStyle w:val="13"/>
              <w:rPr>
                <w:b w:val="0"/>
                <w:i/>
                <w:sz w:val="24"/>
                <w:szCs w:val="24"/>
              </w:rPr>
            </w:pPr>
            <w:r>
              <w:rPr>
                <w:b w:val="0"/>
                <w:i/>
                <w:sz w:val="24"/>
                <w:szCs w:val="24"/>
              </w:rPr>
              <w:t>1</w:t>
            </w:r>
          </w:p>
        </w:tc>
        <w:tc>
          <w:tcPr>
            <w:tcW w:w="1111" w:type="pct"/>
            <w:vAlign w:val="center"/>
          </w:tcPr>
          <w:p w14:paraId="4D54D6B5">
            <w:pPr>
              <w:pStyle w:val="13"/>
              <w:rPr>
                <w:b w:val="0"/>
                <w:i/>
                <w:sz w:val="24"/>
                <w:szCs w:val="24"/>
              </w:rPr>
            </w:pPr>
            <w:r>
              <w:rPr>
                <w:b w:val="0"/>
                <w:i/>
                <w:sz w:val="24"/>
                <w:szCs w:val="24"/>
              </w:rPr>
              <w:t>2</w:t>
            </w:r>
          </w:p>
        </w:tc>
        <w:tc>
          <w:tcPr>
            <w:tcW w:w="1293" w:type="pct"/>
            <w:tcBorders>
              <w:bottom w:val="single" w:color="auto" w:sz="4" w:space="0"/>
            </w:tcBorders>
            <w:vAlign w:val="center"/>
          </w:tcPr>
          <w:p w14:paraId="4ABDC621">
            <w:pPr>
              <w:pStyle w:val="13"/>
              <w:rPr>
                <w:b w:val="0"/>
                <w:i/>
                <w:sz w:val="24"/>
                <w:szCs w:val="24"/>
              </w:rPr>
            </w:pPr>
            <w:r>
              <w:rPr>
                <w:b w:val="0"/>
                <w:i/>
                <w:sz w:val="24"/>
                <w:szCs w:val="24"/>
              </w:rPr>
              <w:t>3</w:t>
            </w:r>
          </w:p>
        </w:tc>
        <w:tc>
          <w:tcPr>
            <w:tcW w:w="1218" w:type="pct"/>
            <w:tcBorders>
              <w:bottom w:val="single" w:color="auto" w:sz="4" w:space="0"/>
            </w:tcBorders>
            <w:vAlign w:val="center"/>
          </w:tcPr>
          <w:p w14:paraId="6D66BACD">
            <w:pPr>
              <w:pStyle w:val="13"/>
              <w:rPr>
                <w:b w:val="0"/>
                <w:i/>
                <w:sz w:val="24"/>
                <w:szCs w:val="24"/>
              </w:rPr>
            </w:pPr>
            <w:r>
              <w:rPr>
                <w:b w:val="0"/>
                <w:i/>
                <w:sz w:val="24"/>
                <w:szCs w:val="24"/>
              </w:rPr>
              <w:t>4</w:t>
            </w:r>
          </w:p>
        </w:tc>
        <w:tc>
          <w:tcPr>
            <w:tcW w:w="1075" w:type="pct"/>
            <w:tcBorders>
              <w:bottom w:val="single" w:color="auto" w:sz="4" w:space="0"/>
            </w:tcBorders>
            <w:vAlign w:val="center"/>
          </w:tcPr>
          <w:p w14:paraId="19192A02">
            <w:pPr>
              <w:pStyle w:val="13"/>
              <w:rPr>
                <w:b w:val="0"/>
                <w:i/>
                <w:sz w:val="24"/>
                <w:szCs w:val="24"/>
              </w:rPr>
            </w:pPr>
            <w:r>
              <w:rPr>
                <w:b w:val="0"/>
                <w:i/>
                <w:sz w:val="24"/>
                <w:szCs w:val="24"/>
              </w:rPr>
              <w:t>5</w:t>
            </w:r>
          </w:p>
        </w:tc>
      </w:tr>
      <w:tr w14:paraId="777E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EFB6F3E">
            <w:pPr>
              <w:pStyle w:val="13"/>
              <w:jc w:val="both"/>
              <w:rPr>
                <w:b w:val="0"/>
                <w:sz w:val="24"/>
                <w:szCs w:val="24"/>
              </w:rPr>
            </w:pPr>
            <w:r>
              <w:rPr>
                <w:b w:val="0"/>
                <w:sz w:val="24"/>
                <w:szCs w:val="24"/>
              </w:rPr>
              <w:t>1</w:t>
            </w:r>
          </w:p>
        </w:tc>
        <w:tc>
          <w:tcPr>
            <w:tcW w:w="1111" w:type="pct"/>
            <w:vAlign w:val="center"/>
          </w:tcPr>
          <w:p w14:paraId="0EE7AA9E">
            <w:pPr>
              <w:pStyle w:val="13"/>
              <w:jc w:val="both"/>
              <w:rPr>
                <w:b w:val="0"/>
                <w:sz w:val="24"/>
                <w:szCs w:val="24"/>
              </w:rPr>
            </w:pPr>
          </w:p>
        </w:tc>
        <w:tc>
          <w:tcPr>
            <w:tcW w:w="1293" w:type="pct"/>
            <w:tcBorders>
              <w:top w:val="nil"/>
              <w:bottom w:val="single" w:color="auto" w:sz="4" w:space="0"/>
            </w:tcBorders>
            <w:vAlign w:val="center"/>
          </w:tcPr>
          <w:p w14:paraId="68892412">
            <w:pPr>
              <w:pStyle w:val="13"/>
              <w:jc w:val="both"/>
              <w:rPr>
                <w:b w:val="0"/>
                <w:sz w:val="24"/>
                <w:szCs w:val="24"/>
              </w:rPr>
            </w:pPr>
          </w:p>
        </w:tc>
        <w:tc>
          <w:tcPr>
            <w:tcW w:w="1218" w:type="pct"/>
            <w:tcBorders>
              <w:top w:val="nil"/>
              <w:bottom w:val="single" w:color="auto" w:sz="4" w:space="0"/>
            </w:tcBorders>
            <w:vAlign w:val="center"/>
          </w:tcPr>
          <w:p w14:paraId="7039BAFA">
            <w:pPr>
              <w:pStyle w:val="13"/>
              <w:jc w:val="both"/>
              <w:rPr>
                <w:b w:val="0"/>
                <w:sz w:val="24"/>
                <w:szCs w:val="24"/>
              </w:rPr>
            </w:pPr>
          </w:p>
        </w:tc>
        <w:tc>
          <w:tcPr>
            <w:tcW w:w="1075" w:type="pct"/>
            <w:tcBorders>
              <w:top w:val="nil"/>
              <w:bottom w:val="single" w:color="auto" w:sz="4" w:space="0"/>
            </w:tcBorders>
            <w:vAlign w:val="center"/>
          </w:tcPr>
          <w:p w14:paraId="71C6ECFF">
            <w:pPr>
              <w:pStyle w:val="13"/>
              <w:jc w:val="both"/>
              <w:rPr>
                <w:b w:val="0"/>
                <w:sz w:val="24"/>
                <w:szCs w:val="24"/>
              </w:rPr>
            </w:pPr>
          </w:p>
        </w:tc>
      </w:tr>
      <w:tr w14:paraId="354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B623D6C">
            <w:pPr>
              <w:pStyle w:val="13"/>
              <w:jc w:val="both"/>
              <w:rPr>
                <w:b w:val="0"/>
                <w:sz w:val="24"/>
                <w:szCs w:val="24"/>
              </w:rPr>
            </w:pPr>
            <w:r>
              <w:rPr>
                <w:b w:val="0"/>
                <w:sz w:val="24"/>
                <w:szCs w:val="24"/>
              </w:rPr>
              <w:t>2</w:t>
            </w:r>
          </w:p>
        </w:tc>
        <w:tc>
          <w:tcPr>
            <w:tcW w:w="1111" w:type="pct"/>
            <w:vAlign w:val="center"/>
          </w:tcPr>
          <w:p w14:paraId="62DB36B8">
            <w:pPr>
              <w:pStyle w:val="13"/>
              <w:jc w:val="both"/>
              <w:rPr>
                <w:b w:val="0"/>
                <w:sz w:val="24"/>
                <w:szCs w:val="24"/>
              </w:rPr>
            </w:pPr>
          </w:p>
        </w:tc>
        <w:tc>
          <w:tcPr>
            <w:tcW w:w="1293" w:type="pct"/>
            <w:tcBorders>
              <w:top w:val="nil"/>
            </w:tcBorders>
            <w:vAlign w:val="center"/>
          </w:tcPr>
          <w:p w14:paraId="0ECF0C8F">
            <w:pPr>
              <w:pStyle w:val="13"/>
              <w:jc w:val="both"/>
              <w:rPr>
                <w:b w:val="0"/>
                <w:sz w:val="24"/>
                <w:szCs w:val="24"/>
              </w:rPr>
            </w:pPr>
          </w:p>
        </w:tc>
        <w:tc>
          <w:tcPr>
            <w:tcW w:w="1218" w:type="pct"/>
            <w:tcBorders>
              <w:top w:val="nil"/>
            </w:tcBorders>
            <w:vAlign w:val="center"/>
          </w:tcPr>
          <w:p w14:paraId="38218A04">
            <w:pPr>
              <w:pStyle w:val="13"/>
              <w:jc w:val="both"/>
              <w:rPr>
                <w:b w:val="0"/>
                <w:sz w:val="24"/>
                <w:szCs w:val="24"/>
              </w:rPr>
            </w:pPr>
          </w:p>
        </w:tc>
        <w:tc>
          <w:tcPr>
            <w:tcW w:w="1075" w:type="pct"/>
            <w:tcBorders>
              <w:top w:val="single" w:color="auto" w:sz="4" w:space="0"/>
              <w:bottom w:val="single" w:color="auto" w:sz="4" w:space="0"/>
            </w:tcBorders>
            <w:vAlign w:val="center"/>
          </w:tcPr>
          <w:p w14:paraId="79B87A8A">
            <w:pPr>
              <w:pStyle w:val="13"/>
              <w:jc w:val="both"/>
              <w:rPr>
                <w:b w:val="0"/>
                <w:sz w:val="24"/>
                <w:szCs w:val="24"/>
              </w:rPr>
            </w:pPr>
          </w:p>
        </w:tc>
      </w:tr>
    </w:tbl>
    <w:p w14:paraId="3FBD78DE">
      <w:pPr>
        <w:widowControl w:val="0"/>
        <w:jc w:val="both"/>
        <w:rPr>
          <w:i/>
          <w:sz w:val="28"/>
          <w:szCs w:val="28"/>
        </w:rPr>
      </w:pPr>
    </w:p>
    <w:p w14:paraId="62D2C58C">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14E8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AF17116">
            <w:pPr>
              <w:pStyle w:val="13"/>
              <w:rPr>
                <w:b w:val="0"/>
                <w:i/>
                <w:sz w:val="24"/>
                <w:szCs w:val="24"/>
              </w:rPr>
            </w:pPr>
            <w:r>
              <w:rPr>
                <w:b w:val="0"/>
                <w:i/>
                <w:sz w:val="24"/>
                <w:szCs w:val="24"/>
              </w:rPr>
              <w:t>1</w:t>
            </w:r>
          </w:p>
        </w:tc>
        <w:tc>
          <w:tcPr>
            <w:tcW w:w="2160" w:type="dxa"/>
            <w:vAlign w:val="center"/>
          </w:tcPr>
          <w:p w14:paraId="2B8C420B">
            <w:pPr>
              <w:pStyle w:val="13"/>
              <w:rPr>
                <w:b w:val="0"/>
                <w:i/>
                <w:sz w:val="24"/>
                <w:szCs w:val="24"/>
              </w:rPr>
            </w:pPr>
            <w:r>
              <w:rPr>
                <w:b w:val="0"/>
                <w:i/>
                <w:sz w:val="24"/>
                <w:szCs w:val="24"/>
              </w:rPr>
              <w:t>2</w:t>
            </w:r>
          </w:p>
        </w:tc>
        <w:tc>
          <w:tcPr>
            <w:tcW w:w="2653" w:type="dxa"/>
            <w:tcBorders>
              <w:bottom w:val="single" w:color="auto" w:sz="4" w:space="0"/>
            </w:tcBorders>
            <w:vAlign w:val="center"/>
          </w:tcPr>
          <w:p w14:paraId="3ECE6CCC">
            <w:pPr>
              <w:pStyle w:val="13"/>
              <w:rPr>
                <w:b w:val="0"/>
                <w:i/>
                <w:sz w:val="24"/>
                <w:szCs w:val="24"/>
              </w:rPr>
            </w:pPr>
            <w:r>
              <w:rPr>
                <w:b w:val="0"/>
                <w:i/>
                <w:sz w:val="24"/>
                <w:szCs w:val="24"/>
              </w:rPr>
              <w:t>3</w:t>
            </w:r>
          </w:p>
        </w:tc>
        <w:tc>
          <w:tcPr>
            <w:tcW w:w="2410" w:type="dxa"/>
            <w:tcBorders>
              <w:bottom w:val="single" w:color="auto" w:sz="4" w:space="0"/>
            </w:tcBorders>
            <w:vAlign w:val="center"/>
          </w:tcPr>
          <w:p w14:paraId="1030AEEC">
            <w:pPr>
              <w:pStyle w:val="13"/>
              <w:rPr>
                <w:b w:val="0"/>
                <w:i/>
                <w:sz w:val="24"/>
                <w:szCs w:val="24"/>
              </w:rPr>
            </w:pPr>
            <w:r>
              <w:rPr>
                <w:b w:val="0"/>
                <w:i/>
                <w:sz w:val="24"/>
                <w:szCs w:val="24"/>
              </w:rPr>
              <w:t>4</w:t>
            </w:r>
          </w:p>
        </w:tc>
        <w:tc>
          <w:tcPr>
            <w:tcW w:w="2126" w:type="dxa"/>
            <w:tcBorders>
              <w:bottom w:val="single" w:color="auto" w:sz="4" w:space="0"/>
            </w:tcBorders>
            <w:vAlign w:val="center"/>
          </w:tcPr>
          <w:p w14:paraId="36B33AEC">
            <w:pPr>
              <w:pStyle w:val="13"/>
              <w:rPr>
                <w:b w:val="0"/>
                <w:i/>
                <w:sz w:val="24"/>
                <w:szCs w:val="24"/>
              </w:rPr>
            </w:pPr>
            <w:r>
              <w:rPr>
                <w:b w:val="0"/>
                <w:i/>
                <w:sz w:val="24"/>
                <w:szCs w:val="24"/>
              </w:rPr>
              <w:t>5</w:t>
            </w:r>
          </w:p>
        </w:tc>
      </w:tr>
      <w:tr w14:paraId="5493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587E34">
            <w:pPr>
              <w:pStyle w:val="13"/>
              <w:jc w:val="both"/>
              <w:rPr>
                <w:b w:val="0"/>
                <w:sz w:val="24"/>
                <w:szCs w:val="24"/>
              </w:rPr>
            </w:pPr>
            <w:r>
              <w:rPr>
                <w:b w:val="0"/>
                <w:sz w:val="24"/>
                <w:szCs w:val="24"/>
              </w:rPr>
              <w:t>3</w:t>
            </w:r>
          </w:p>
        </w:tc>
        <w:tc>
          <w:tcPr>
            <w:tcW w:w="2160" w:type="dxa"/>
            <w:tcBorders>
              <w:bottom w:val="single" w:color="auto" w:sz="4" w:space="0"/>
            </w:tcBorders>
            <w:vAlign w:val="center"/>
          </w:tcPr>
          <w:p w14:paraId="13EE6E67">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3D0E334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4D1AD57">
            <w:pPr>
              <w:pStyle w:val="13"/>
              <w:jc w:val="both"/>
              <w:rPr>
                <w:b w:val="0"/>
                <w:sz w:val="24"/>
                <w:szCs w:val="24"/>
              </w:rPr>
            </w:pPr>
          </w:p>
        </w:tc>
        <w:tc>
          <w:tcPr>
            <w:tcW w:w="2126" w:type="dxa"/>
            <w:tcBorders>
              <w:top w:val="single" w:color="auto" w:sz="4" w:space="0"/>
              <w:bottom w:val="single" w:color="auto" w:sz="4" w:space="0"/>
            </w:tcBorders>
            <w:vAlign w:val="center"/>
          </w:tcPr>
          <w:p w14:paraId="5AF3C330">
            <w:pPr>
              <w:pStyle w:val="13"/>
              <w:jc w:val="both"/>
              <w:rPr>
                <w:b w:val="0"/>
                <w:sz w:val="24"/>
                <w:szCs w:val="24"/>
              </w:rPr>
            </w:pPr>
          </w:p>
        </w:tc>
      </w:tr>
    </w:tbl>
    <w:p w14:paraId="2A9F41ED">
      <w:pPr>
        <w:pStyle w:val="28"/>
        <w:ind w:left="1044"/>
        <w:jc w:val="both"/>
        <w:rPr>
          <w:sz w:val="28"/>
          <w:szCs w:val="28"/>
        </w:rPr>
      </w:pPr>
    </w:p>
    <w:p w14:paraId="5E04FAAE">
      <w:pPr>
        <w:pStyle w:val="13"/>
        <w:ind w:firstLine="709"/>
        <w:rPr>
          <w:b w:val="0"/>
          <w:i/>
          <w:sz w:val="28"/>
          <w:szCs w:val="28"/>
        </w:rPr>
      </w:pPr>
    </w:p>
    <w:p w14:paraId="3AB0EB21">
      <w:pPr>
        <w:pStyle w:val="13"/>
        <w:ind w:firstLine="709"/>
        <w:rPr>
          <w:b w:val="0"/>
          <w:i/>
          <w:sz w:val="28"/>
          <w:szCs w:val="28"/>
        </w:rPr>
      </w:pPr>
      <w:r>
        <w:rPr>
          <w:b w:val="0"/>
          <w:i/>
          <w:sz w:val="28"/>
          <w:szCs w:val="28"/>
        </w:rPr>
        <w:t>Иллюстрации</w:t>
      </w:r>
    </w:p>
    <w:p w14:paraId="30391626">
      <w:pPr>
        <w:pStyle w:val="13"/>
        <w:ind w:firstLine="709"/>
        <w:jc w:val="both"/>
        <w:rPr>
          <w:b w:val="0"/>
          <w:i/>
          <w:sz w:val="28"/>
          <w:szCs w:val="28"/>
        </w:rPr>
      </w:pPr>
    </w:p>
    <w:p w14:paraId="19137C62">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B978782">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F3639C8">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7E535FEE">
      <w:pPr>
        <w:pStyle w:val="13"/>
        <w:ind w:firstLine="709"/>
        <w:jc w:val="both"/>
        <w:rPr>
          <w:b w:val="0"/>
          <w:sz w:val="28"/>
          <w:szCs w:val="28"/>
        </w:rPr>
      </w:pPr>
    </w:p>
    <w:p w14:paraId="5F942917">
      <w:pPr>
        <w:pStyle w:val="13"/>
        <w:ind w:firstLine="709"/>
        <w:rPr>
          <w:b w:val="0"/>
          <w:sz w:val="28"/>
          <w:szCs w:val="28"/>
        </w:rPr>
      </w:pPr>
      <w:r>
        <w:rPr>
          <w:b w:val="0"/>
          <w:sz w:val="28"/>
          <w:szCs w:val="28"/>
        </w:rPr>
        <w:t>Рисунок 1 – Название рисунка</w:t>
      </w:r>
    </w:p>
    <w:p w14:paraId="51F94C78">
      <w:pPr>
        <w:pStyle w:val="13"/>
        <w:ind w:firstLine="709"/>
        <w:rPr>
          <w:b w:val="0"/>
          <w:sz w:val="28"/>
          <w:szCs w:val="28"/>
        </w:rPr>
      </w:pPr>
    </w:p>
    <w:p w14:paraId="63F76DC2">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63AA756">
      <w:pPr>
        <w:pStyle w:val="28"/>
        <w:ind w:left="1044"/>
        <w:jc w:val="both"/>
        <w:rPr>
          <w:sz w:val="28"/>
          <w:szCs w:val="28"/>
        </w:rPr>
      </w:pPr>
    </w:p>
    <w:p w14:paraId="33324B63">
      <w:pPr>
        <w:pStyle w:val="13"/>
        <w:ind w:firstLine="709"/>
        <w:rPr>
          <w:b w:val="0"/>
          <w:i/>
          <w:sz w:val="28"/>
          <w:szCs w:val="28"/>
        </w:rPr>
      </w:pPr>
      <w:r>
        <w:rPr>
          <w:b w:val="0"/>
          <w:i/>
          <w:sz w:val="28"/>
          <w:szCs w:val="28"/>
        </w:rPr>
        <w:t>Ссылки и сноски</w:t>
      </w:r>
    </w:p>
    <w:p w14:paraId="2B82D0D6">
      <w:pPr>
        <w:pStyle w:val="13"/>
        <w:ind w:firstLine="709"/>
        <w:jc w:val="both"/>
        <w:rPr>
          <w:b w:val="0"/>
          <w:i/>
          <w:sz w:val="28"/>
          <w:szCs w:val="28"/>
        </w:rPr>
      </w:pPr>
    </w:p>
    <w:p w14:paraId="54925A3D">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0D9CAE5B">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4ED98484">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9BDA348">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4B2DC724">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363D7C95">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6FE1250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2B57B4D9">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5EC1C12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4A1C94BE">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45831C1C">
      <w:pPr>
        <w:pStyle w:val="28"/>
        <w:ind w:left="1044"/>
        <w:jc w:val="both"/>
        <w:rPr>
          <w:sz w:val="28"/>
          <w:szCs w:val="28"/>
        </w:rPr>
      </w:pPr>
    </w:p>
    <w:p w14:paraId="51DA24E7">
      <w:pPr>
        <w:pStyle w:val="13"/>
        <w:ind w:firstLine="709"/>
        <w:rPr>
          <w:b w:val="0"/>
          <w:i/>
          <w:sz w:val="28"/>
          <w:szCs w:val="28"/>
        </w:rPr>
      </w:pPr>
      <w:r>
        <w:rPr>
          <w:b w:val="0"/>
          <w:i/>
          <w:sz w:val="28"/>
          <w:szCs w:val="28"/>
        </w:rPr>
        <w:t>Нумерация страниц</w:t>
      </w:r>
    </w:p>
    <w:p w14:paraId="38C69DBE">
      <w:pPr>
        <w:pStyle w:val="13"/>
        <w:ind w:firstLine="709"/>
        <w:jc w:val="both"/>
        <w:rPr>
          <w:b w:val="0"/>
          <w:i/>
          <w:sz w:val="28"/>
          <w:szCs w:val="28"/>
        </w:rPr>
      </w:pPr>
    </w:p>
    <w:p w14:paraId="369E441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70A7C7F3">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6FAEB70D">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1CB15EA4">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5B88893A">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20055322">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075309C2">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17AA191E">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73924BDE">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4E7577C9">
      <w:pPr>
        <w:ind w:firstLine="709"/>
        <w:contextualSpacing/>
        <w:jc w:val="both"/>
        <w:rPr>
          <w:sz w:val="28"/>
          <w:szCs w:val="28"/>
        </w:rPr>
      </w:pPr>
      <w:r>
        <w:rPr>
          <w:sz w:val="28"/>
          <w:szCs w:val="28"/>
        </w:rPr>
        <w:t>Страницы приложений не нумеруются.</w:t>
      </w:r>
    </w:p>
    <w:p w14:paraId="0B8148D8">
      <w:pPr>
        <w:pStyle w:val="13"/>
        <w:ind w:firstLine="709"/>
        <w:contextualSpacing/>
        <w:jc w:val="both"/>
        <w:rPr>
          <w:b w:val="0"/>
          <w:sz w:val="28"/>
          <w:szCs w:val="28"/>
        </w:rPr>
      </w:pPr>
    </w:p>
    <w:p w14:paraId="79D42C61">
      <w:pPr>
        <w:pStyle w:val="13"/>
        <w:ind w:firstLine="709"/>
        <w:contextualSpacing/>
        <w:rPr>
          <w:b w:val="0"/>
          <w:i/>
          <w:sz w:val="28"/>
          <w:szCs w:val="28"/>
        </w:rPr>
      </w:pPr>
      <w:r>
        <w:rPr>
          <w:b w:val="0"/>
          <w:i/>
          <w:sz w:val="28"/>
          <w:szCs w:val="28"/>
        </w:rPr>
        <w:t>Список источников</w:t>
      </w:r>
    </w:p>
    <w:p w14:paraId="5BB781FE">
      <w:pPr>
        <w:pStyle w:val="13"/>
        <w:ind w:firstLine="709"/>
        <w:contextualSpacing/>
        <w:jc w:val="both"/>
        <w:rPr>
          <w:b w:val="0"/>
          <w:i/>
          <w:sz w:val="28"/>
          <w:szCs w:val="28"/>
        </w:rPr>
      </w:pPr>
    </w:p>
    <w:p w14:paraId="2A02D7C0">
      <w:pPr>
        <w:ind w:firstLine="709"/>
        <w:contextualSpacing/>
        <w:jc w:val="both"/>
        <w:rPr>
          <w:sz w:val="28"/>
          <w:szCs w:val="28"/>
        </w:rPr>
      </w:pPr>
      <w:r>
        <w:rPr>
          <w:sz w:val="28"/>
          <w:szCs w:val="28"/>
        </w:rPr>
        <w:t>Элементы списка располагаются в следующем порядке:</w:t>
      </w:r>
    </w:p>
    <w:p w14:paraId="4A1B987F">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1FB61F5F">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28DE542F">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74504C4A">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478B9C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51EFAC5E">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2B46AB6">
      <w:pPr>
        <w:tabs>
          <w:tab w:val="left" w:pos="540"/>
        </w:tabs>
        <w:ind w:firstLine="709"/>
        <w:contextualSpacing/>
        <w:jc w:val="both"/>
        <w:rPr>
          <w:sz w:val="28"/>
          <w:szCs w:val="28"/>
        </w:rPr>
      </w:pPr>
    </w:p>
    <w:p w14:paraId="0E6EBCC9">
      <w:pPr>
        <w:tabs>
          <w:tab w:val="left" w:pos="540"/>
        </w:tabs>
        <w:ind w:firstLine="709"/>
        <w:contextualSpacing/>
        <w:jc w:val="center"/>
        <w:rPr>
          <w:i/>
          <w:sz w:val="28"/>
          <w:szCs w:val="28"/>
        </w:rPr>
      </w:pPr>
      <w:r>
        <w:rPr>
          <w:i/>
          <w:sz w:val="28"/>
          <w:szCs w:val="28"/>
        </w:rPr>
        <w:t>Приложения</w:t>
      </w:r>
    </w:p>
    <w:p w14:paraId="494D1774">
      <w:pPr>
        <w:tabs>
          <w:tab w:val="left" w:pos="540"/>
        </w:tabs>
        <w:ind w:firstLine="709"/>
        <w:contextualSpacing/>
        <w:jc w:val="both"/>
        <w:rPr>
          <w:i/>
          <w:sz w:val="28"/>
          <w:szCs w:val="28"/>
        </w:rPr>
      </w:pPr>
    </w:p>
    <w:p w14:paraId="2D898BF7">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10CB5FDF">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65299905">
      <w:pPr>
        <w:ind w:right="284" w:firstLine="527"/>
        <w:jc w:val="both"/>
        <w:rPr>
          <w:sz w:val="28"/>
          <w:szCs w:val="28"/>
        </w:rPr>
      </w:pPr>
    </w:p>
    <w:p w14:paraId="07E038B3">
      <w:pPr>
        <w:ind w:firstLine="708"/>
        <w:jc w:val="center"/>
        <w:rPr>
          <w:b/>
          <w:iCs/>
          <w:sz w:val="28"/>
          <w:szCs w:val="28"/>
        </w:rPr>
      </w:pPr>
      <w:r>
        <w:rPr>
          <w:b/>
          <w:iCs/>
          <w:sz w:val="28"/>
          <w:szCs w:val="28"/>
        </w:rPr>
        <w:t>7.3. Проверка отчета о практике</w:t>
      </w:r>
    </w:p>
    <w:p w14:paraId="3FEBE360">
      <w:pPr>
        <w:ind w:firstLine="708"/>
        <w:jc w:val="both"/>
        <w:rPr>
          <w:iCs/>
          <w:sz w:val="28"/>
          <w:szCs w:val="28"/>
        </w:rPr>
      </w:pPr>
    </w:p>
    <w:p w14:paraId="577EA421">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306B600E">
      <w:pPr>
        <w:ind w:firstLine="527"/>
        <w:jc w:val="center"/>
        <w:rPr>
          <w:b/>
          <w:sz w:val="28"/>
          <w:szCs w:val="28"/>
        </w:rPr>
      </w:pPr>
      <w:r>
        <w:rPr>
          <w:b/>
          <w:iCs/>
          <w:sz w:val="28"/>
          <w:szCs w:val="28"/>
        </w:rPr>
        <w:t xml:space="preserve">7.4. Защита отчета </w:t>
      </w:r>
      <w:r>
        <w:rPr>
          <w:b/>
          <w:sz w:val="28"/>
          <w:szCs w:val="28"/>
        </w:rPr>
        <w:t>о практике</w:t>
      </w:r>
    </w:p>
    <w:p w14:paraId="2250B94D">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Для защиты обучающимся на основе отчета составляется презентация.  Презентация предприятия должна содержать краткое досье предприятия. По итогам практики и результатам защиты каждому обучающемуся выставляется оценка</w:t>
      </w:r>
    </w:p>
    <w:p w14:paraId="0DE18C01">
      <w:pPr>
        <w:pStyle w:val="34"/>
        <w:rPr>
          <w:sz w:val="28"/>
          <w:szCs w:val="28"/>
        </w:rPr>
      </w:pPr>
      <w:r>
        <w:rPr>
          <w:sz w:val="28"/>
          <w:szCs w:val="28"/>
        </w:rPr>
        <w:t xml:space="preserve">8. </w:t>
      </w:r>
      <w:bookmarkEnd w:id="7"/>
      <w:r>
        <w:rPr>
          <w:sz w:val="28"/>
          <w:szCs w:val="28"/>
        </w:rPr>
        <w:t>ФОНД ОЦЕНОЧНЫХ СРЕДСТВ ДЛЯ ПРОВЕДЕНИЯ ПРОМЕЖУТОЧНОЙ АТТЕСТАЦИИ ОБУЧАЮЩИХСЯ ПО ПРАКТИКЕ</w:t>
      </w:r>
    </w:p>
    <w:p w14:paraId="20C4AB5A">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33EE5CE2">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5A6E24F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r>
        <w:rPr>
          <w:color w:val="000000"/>
          <w:sz w:val="28"/>
          <w:szCs w:val="28"/>
        </w:rPr>
        <w:t xml:space="preserve">. </w:t>
      </w:r>
    </w:p>
    <w:p w14:paraId="4E8DE469">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6"/>
    </w:p>
    <w:p w14:paraId="34807C91">
      <w:pPr>
        <w:pStyle w:val="35"/>
        <w:rPr>
          <w:sz w:val="28"/>
          <w:szCs w:val="28"/>
        </w:rPr>
      </w:pPr>
      <w:r>
        <w:rPr>
          <w:sz w:val="28"/>
          <w:szCs w:val="28"/>
        </w:rPr>
        <w:t>Основная учебная литература</w:t>
      </w:r>
    </w:p>
    <w:p w14:paraId="40379A25">
      <w:pPr>
        <w:pStyle w:val="28"/>
        <w:numPr>
          <w:ilvl w:val="0"/>
          <w:numId w:val="5"/>
        </w:numPr>
        <w:jc w:val="both"/>
        <w:rPr>
          <w:sz w:val="28"/>
          <w:szCs w:val="28"/>
        </w:rPr>
      </w:pPr>
      <w:r>
        <w:rPr>
          <w:sz w:val="28"/>
          <w:szCs w:val="28"/>
        </w:rPr>
        <w:t>Афанасьев, В. В.  Методология и методы научного исследования : учебное пособие для вузов / В. В. Афанасьев, О. В. Грибкова, Л. И. Уколова. — Москва : Издательство Юрайт, 2021. — 154 с. — (Высшее образование). — ISBN 978-5-534-02890-4. — Текст : электронный // Образовательная платформа Юрайт [сайт]. — URL: https://urait.ru/bcode/472343.</w:t>
      </w:r>
    </w:p>
    <w:p w14:paraId="3021649E">
      <w:pPr>
        <w:pStyle w:val="28"/>
        <w:numPr>
          <w:ilvl w:val="0"/>
          <w:numId w:val="5"/>
        </w:numPr>
        <w:jc w:val="both"/>
        <w:rPr>
          <w:sz w:val="28"/>
          <w:szCs w:val="28"/>
        </w:rPr>
      </w:pPr>
      <w:r>
        <w:rPr>
          <w:sz w:val="28"/>
          <w:szCs w:val="28"/>
        </w:rPr>
        <w:t>Дрещинский, В. А.  Методология научных исследований : учебник для вузов / В. А. Дрещинский. — 2-е изд., перераб. и доп. — Москва : Издательство Юрайт, 2021. — 274 с. — (Высшее образование). — ISBN 978-5-534-07187-0. — Текст : электронный // Образовательная платформа Юрайт [сайт]. — URL: https://urait.ru/bcode/472413.</w:t>
      </w:r>
    </w:p>
    <w:p w14:paraId="0C1DDFD0">
      <w:pPr>
        <w:pStyle w:val="28"/>
        <w:numPr>
          <w:ilvl w:val="0"/>
          <w:numId w:val="5"/>
        </w:numPr>
        <w:jc w:val="both"/>
        <w:rPr>
          <w:sz w:val="28"/>
          <w:szCs w:val="28"/>
        </w:rPr>
      </w:pPr>
      <w:r>
        <w:rPr>
          <w:sz w:val="28"/>
          <w:szCs w:val="28"/>
        </w:rPr>
        <w:t>Мокий, М. С.  Методология научных исследований : учебник для вузов / М. С. Мокий, А. Л. Никифоров, В. С. Мокий ; под редакцией М. С. Мокия. — 2-е изд. — Москва : Издательство Юрайт, 2021. — 254 с. — (Высшее образование). — ISBN 978-5-534-13313-4. — Текст : электронный // Образовательная платформа Юрайт [сайт]. — URL: https://urait.ru/bcode/468947.</w:t>
      </w:r>
    </w:p>
    <w:p w14:paraId="711FDCF1">
      <w:pPr>
        <w:pStyle w:val="35"/>
        <w:rPr>
          <w:sz w:val="28"/>
          <w:szCs w:val="28"/>
        </w:rPr>
      </w:pPr>
      <w:r>
        <w:rPr>
          <w:sz w:val="28"/>
          <w:szCs w:val="28"/>
        </w:rPr>
        <w:t>Дополнительная учебная литература</w:t>
      </w:r>
    </w:p>
    <w:p w14:paraId="6E6BF419">
      <w:pPr>
        <w:pStyle w:val="28"/>
        <w:numPr>
          <w:ilvl w:val="0"/>
          <w:numId w:val="5"/>
        </w:numPr>
        <w:jc w:val="both"/>
        <w:rPr>
          <w:sz w:val="28"/>
          <w:szCs w:val="28"/>
        </w:rPr>
      </w:pPr>
      <w:r>
        <w:rPr>
          <w:sz w:val="28"/>
          <w:szCs w:val="28"/>
        </w:rPr>
        <w:t>Мокий, В. С.  Методология научных исследований. Трансдисциплинарные подходы и методы : учебное пособие для вузов / В. С. Мокий, Т. А. Лукьянова. — 2-е изд., перераб. и доп. — Москва : Издательство Юрайт, 2021. — 229 с. — (Высшее образование). — ISBN 978-5-534-13916-7. — Текст : электронный // Образовательная платформа Юрайт [сайт]. — URL: https://urait.ru/bcode/467229.</w:t>
      </w:r>
    </w:p>
    <w:p w14:paraId="3E804850">
      <w:pPr>
        <w:pStyle w:val="28"/>
        <w:numPr>
          <w:ilvl w:val="0"/>
          <w:numId w:val="5"/>
        </w:numPr>
        <w:jc w:val="both"/>
        <w:rPr>
          <w:sz w:val="28"/>
          <w:szCs w:val="28"/>
        </w:rPr>
      </w:pPr>
      <w:r>
        <w:rPr>
          <w:sz w:val="28"/>
          <w:szCs w:val="28"/>
        </w:rPr>
        <w:t>Байбородова, Л. В.  Методология и методы научного исследования : учебное пособие для вузов / Л. В. Байбородова, А. П. Чернявская. — 2-е изд., испр. и доп. — Москва : Издательство Юрайт, 2021. — 221 с. — (Высшее образование). — ISBN 978-5-534-06257-1. — Текст : электронный // Образовательная платформа Юрайт [сайт]. — URL: https://urait.ru/bcode/471112.</w:t>
      </w:r>
    </w:p>
    <w:p w14:paraId="5A62E7D3">
      <w:pPr>
        <w:pStyle w:val="35"/>
        <w:rPr>
          <w:sz w:val="28"/>
          <w:szCs w:val="28"/>
        </w:rPr>
      </w:pPr>
      <w:r>
        <w:rPr>
          <w:sz w:val="28"/>
          <w:szCs w:val="28"/>
        </w:rPr>
        <w:t>Нормативная документация</w:t>
      </w:r>
    </w:p>
    <w:p w14:paraId="1F645D6D">
      <w:pPr>
        <w:pStyle w:val="28"/>
        <w:numPr>
          <w:ilvl w:val="0"/>
          <w:numId w:val="5"/>
        </w:numPr>
        <w:jc w:val="both"/>
        <w:rPr>
          <w:sz w:val="28"/>
          <w:szCs w:val="28"/>
        </w:rPr>
      </w:pPr>
      <w:r>
        <w:rPr>
          <w:sz w:val="28"/>
          <w:szCs w:val="28"/>
        </w:rPr>
        <w:t>ПАТЕНТНЫЙ закон Российской Федерации : по сост.на 20 апр.2006 г. - Новосибирск : Сиб.унив.изд-во, 2006. - 41с. - (Кодексы и законы России). - ISBN 5-94087-630-7.</w:t>
      </w:r>
    </w:p>
    <w:p w14:paraId="6860D4EB">
      <w:pPr>
        <w:pStyle w:val="28"/>
        <w:numPr>
          <w:ilvl w:val="0"/>
          <w:numId w:val="5"/>
        </w:numPr>
        <w:jc w:val="both"/>
        <w:rPr>
          <w:sz w:val="28"/>
          <w:szCs w:val="28"/>
        </w:rPr>
      </w:pPr>
      <w:r>
        <w:rPr>
          <w:sz w:val="28"/>
          <w:szCs w:val="28"/>
        </w:rPr>
        <w:t>ГОСТ Р 15.011-96 «Система разработки и постановки продукции на производство патентные исследования Содержание и порядок проведения»</w:t>
      </w:r>
    </w:p>
    <w:p w14:paraId="65D52FA8">
      <w:pPr>
        <w:pStyle w:val="35"/>
        <w:rPr>
          <w:sz w:val="28"/>
          <w:szCs w:val="28"/>
        </w:rPr>
      </w:pPr>
      <w:r>
        <w:rPr>
          <w:sz w:val="28"/>
          <w:szCs w:val="28"/>
        </w:rPr>
        <w:t>Ресурсы сети «Интернет»</w:t>
      </w:r>
    </w:p>
    <w:p w14:paraId="3E923CA3">
      <w:pPr>
        <w:jc w:val="both"/>
        <w:rPr>
          <w:sz w:val="28"/>
          <w:szCs w:val="28"/>
          <w:lang w:val="en-US"/>
        </w:rPr>
      </w:pPr>
    </w:p>
    <w:p w14:paraId="0B2D15AE">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BA56D3B">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45C5309">
      <w:pPr>
        <w:pStyle w:val="28"/>
        <w:numPr>
          <w:ilvl w:val="0"/>
          <w:numId w:val="6"/>
        </w:numPr>
        <w:jc w:val="both"/>
        <w:rPr>
          <w:sz w:val="28"/>
          <w:szCs w:val="28"/>
          <w:lang w:val="en-US"/>
        </w:rPr>
      </w:pPr>
      <w:r>
        <w:fldChar w:fldCharType="begin"/>
      </w:r>
      <w:r>
        <w:instrText xml:space="preserve"> HYPERLINK "http://aipn.ipdl.ncipi.go.jp" </w:instrText>
      </w:r>
      <w:r>
        <w:fldChar w:fldCharType="separate"/>
      </w:r>
      <w:r>
        <w:rPr>
          <w:rStyle w:val="8"/>
          <w:sz w:val="28"/>
          <w:szCs w:val="28"/>
          <w:lang w:val="en-US"/>
        </w:rPr>
        <w:t>http://aipn.ipdl.ncipi.go.jp</w:t>
      </w:r>
      <w:r>
        <w:rPr>
          <w:rStyle w:val="8"/>
          <w:sz w:val="28"/>
          <w:szCs w:val="28"/>
          <w:lang w:val="en-US"/>
        </w:rPr>
        <w:fldChar w:fldCharType="end"/>
      </w:r>
      <w:r>
        <w:rPr>
          <w:sz w:val="28"/>
          <w:szCs w:val="28"/>
          <w:lang w:val="en-US"/>
        </w:rPr>
        <w:t xml:space="preserve"> – </w:t>
      </w:r>
      <w:r>
        <w:rPr>
          <w:sz w:val="28"/>
          <w:szCs w:val="28"/>
        </w:rPr>
        <w:t>БД</w:t>
      </w:r>
      <w:r>
        <w:rPr>
          <w:sz w:val="28"/>
          <w:szCs w:val="28"/>
          <w:lang w:val="en-US"/>
        </w:rPr>
        <w:t xml:space="preserve"> AIPN </w:t>
      </w:r>
    </w:p>
    <w:p w14:paraId="14EA81F9">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0388F11F">
      <w:pPr>
        <w:pStyle w:val="28"/>
        <w:numPr>
          <w:ilvl w:val="0"/>
          <w:numId w:val="6"/>
        </w:numPr>
        <w:jc w:val="both"/>
        <w:rPr>
          <w:sz w:val="28"/>
          <w:szCs w:val="28"/>
        </w:rPr>
      </w:pPr>
      <w:r>
        <w:fldChar w:fldCharType="begin"/>
      </w:r>
      <w:r>
        <w:instrText xml:space="preserve"> HYPERLINK "http://pctgazette.wipo.int" </w:instrText>
      </w:r>
      <w:r>
        <w:fldChar w:fldCharType="separate"/>
      </w:r>
      <w:r>
        <w:rPr>
          <w:rStyle w:val="8"/>
          <w:sz w:val="28"/>
          <w:szCs w:val="28"/>
        </w:rPr>
        <w:t>http://pctgazette.wipo.int</w:t>
      </w:r>
      <w:r>
        <w:rPr>
          <w:rStyle w:val="8"/>
          <w:sz w:val="28"/>
          <w:szCs w:val="28"/>
        </w:rPr>
        <w:fldChar w:fldCharType="end"/>
      </w:r>
      <w:r>
        <w:rPr>
          <w:sz w:val="28"/>
          <w:szCs w:val="28"/>
        </w:rPr>
        <w:t xml:space="preserve"> – Всемирная организация по интеллектуальной собственности</w:t>
      </w:r>
    </w:p>
    <w:p w14:paraId="3796E690">
      <w:pPr>
        <w:pStyle w:val="28"/>
        <w:numPr>
          <w:ilvl w:val="0"/>
          <w:numId w:val="6"/>
        </w:numPr>
        <w:jc w:val="both"/>
        <w:rPr>
          <w:sz w:val="28"/>
          <w:szCs w:val="28"/>
        </w:rPr>
      </w:pPr>
      <w:r>
        <w:fldChar w:fldCharType="begin"/>
      </w:r>
      <w:r>
        <w:instrText xml:space="preserve"> HYPERLINK "http://s1.vntic.org.ru/h2.htm" </w:instrText>
      </w:r>
      <w:r>
        <w:fldChar w:fldCharType="separate"/>
      </w:r>
      <w:r>
        <w:rPr>
          <w:rStyle w:val="8"/>
          <w:sz w:val="28"/>
          <w:szCs w:val="28"/>
        </w:rPr>
        <w:t>http://s1.vntic.org.ru/h2.htm</w:t>
      </w:r>
      <w:r>
        <w:rPr>
          <w:rStyle w:val="8"/>
          <w:sz w:val="28"/>
          <w:szCs w:val="28"/>
        </w:rPr>
        <w:fldChar w:fldCharType="end"/>
      </w:r>
      <w:r>
        <w:rPr>
          <w:sz w:val="28"/>
          <w:szCs w:val="28"/>
        </w:rPr>
        <w:t xml:space="preserve"> – Всероссийский научно-технический информационный центр (ВНТИЦ).</w:t>
      </w:r>
    </w:p>
    <w:p w14:paraId="3317F3E9">
      <w:pPr>
        <w:pStyle w:val="28"/>
        <w:numPr>
          <w:ilvl w:val="0"/>
          <w:numId w:val="6"/>
        </w:numPr>
        <w:jc w:val="both"/>
        <w:rPr>
          <w:sz w:val="28"/>
          <w:szCs w:val="28"/>
          <w:lang w:val="en-US"/>
        </w:rPr>
      </w:pPr>
      <w:r>
        <w:fldChar w:fldCharType="begin"/>
      </w:r>
      <w:r>
        <w:instrText xml:space="preserve"> HYPERLINK "http://www.cas.org/" </w:instrText>
      </w:r>
      <w:r>
        <w:fldChar w:fldCharType="separate"/>
      </w:r>
      <w:r>
        <w:rPr>
          <w:rStyle w:val="8"/>
          <w:sz w:val="28"/>
          <w:szCs w:val="28"/>
          <w:lang w:val="en-US"/>
        </w:rPr>
        <w:t>http://www.cas.org/</w:t>
      </w:r>
      <w:r>
        <w:rPr>
          <w:rStyle w:val="8"/>
          <w:sz w:val="28"/>
          <w:szCs w:val="28"/>
          <w:lang w:val="en-US"/>
        </w:rPr>
        <w:fldChar w:fldCharType="end"/>
      </w:r>
      <w:r>
        <w:rPr>
          <w:sz w:val="28"/>
          <w:szCs w:val="28"/>
          <w:lang w:val="en-US"/>
        </w:rPr>
        <w:t xml:space="preserve"> – Chemical Abstracts Service (CAS).</w:t>
      </w:r>
    </w:p>
    <w:p w14:paraId="38F50411">
      <w:pPr>
        <w:pStyle w:val="28"/>
        <w:numPr>
          <w:ilvl w:val="0"/>
          <w:numId w:val="6"/>
        </w:numPr>
        <w:jc w:val="both"/>
        <w:rPr>
          <w:sz w:val="28"/>
          <w:szCs w:val="28"/>
        </w:rPr>
      </w:pPr>
      <w:r>
        <w:fldChar w:fldCharType="begin"/>
      </w:r>
      <w:r>
        <w:instrText xml:space="preserve"> HYPERLINK "http://www.delphion.com" </w:instrText>
      </w:r>
      <w:r>
        <w:fldChar w:fldCharType="separate"/>
      </w:r>
      <w:r>
        <w:rPr>
          <w:rStyle w:val="8"/>
          <w:sz w:val="28"/>
          <w:szCs w:val="28"/>
        </w:rPr>
        <w:t>http://www.delphion.com</w:t>
      </w:r>
      <w:r>
        <w:rPr>
          <w:rStyle w:val="8"/>
          <w:sz w:val="28"/>
          <w:szCs w:val="28"/>
        </w:rPr>
        <w:fldChar w:fldCharType="end"/>
      </w:r>
      <w:r>
        <w:rPr>
          <w:sz w:val="28"/>
          <w:szCs w:val="28"/>
        </w:rPr>
        <w:t xml:space="preserve"> –  Delphion обеспечивает бесплатный доступ к БД, содержащим документы США.</w:t>
      </w:r>
    </w:p>
    <w:p w14:paraId="2AA9D286">
      <w:pPr>
        <w:pStyle w:val="28"/>
        <w:numPr>
          <w:ilvl w:val="0"/>
          <w:numId w:val="6"/>
        </w:numPr>
        <w:jc w:val="both"/>
        <w:rPr>
          <w:sz w:val="28"/>
          <w:szCs w:val="28"/>
        </w:rPr>
      </w:pPr>
      <w:r>
        <w:rPr>
          <w:sz w:val="28"/>
          <w:szCs w:val="28"/>
        </w:rPr>
        <w:t xml:space="preserve">http://www.derwent.com – Фирма Derwent является мировым лидером в производстве патентных и научно-технических БД. </w:t>
      </w:r>
    </w:p>
    <w:p w14:paraId="4FFE2A0F">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A050F2">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754E4966">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5762C710">
      <w:pPr>
        <w:pStyle w:val="28"/>
        <w:numPr>
          <w:ilvl w:val="0"/>
          <w:numId w:val="6"/>
        </w:numPr>
        <w:jc w:val="both"/>
        <w:rPr>
          <w:sz w:val="28"/>
          <w:szCs w:val="28"/>
        </w:rPr>
      </w:pPr>
    </w:p>
    <w:p w14:paraId="037B9825">
      <w:pPr>
        <w:pStyle w:val="28"/>
        <w:numPr>
          <w:ilvl w:val="0"/>
          <w:numId w:val="6"/>
        </w:numPr>
        <w:jc w:val="both"/>
        <w:rPr>
          <w:sz w:val="28"/>
          <w:szCs w:val="28"/>
        </w:rPr>
      </w:pPr>
      <w:r>
        <w:rPr>
          <w:sz w:val="28"/>
          <w:szCs w:val="28"/>
        </w:rPr>
        <w:t xml:space="preserve">http://www.espacenet.com – сайт Европейской патентной организации </w:t>
      </w:r>
    </w:p>
    <w:p w14:paraId="37886310">
      <w:pPr>
        <w:pStyle w:val="28"/>
        <w:numPr>
          <w:ilvl w:val="0"/>
          <w:numId w:val="6"/>
        </w:numPr>
        <w:jc w:val="both"/>
        <w:rPr>
          <w:sz w:val="28"/>
          <w:szCs w:val="28"/>
          <w:lang w:val="en-US"/>
        </w:rPr>
      </w:pPr>
      <w:r>
        <w:fldChar w:fldCharType="begin"/>
      </w:r>
      <w:r>
        <w:instrText xml:space="preserve"> HYPERLINK "http://www.fiz-karlsruhe.de/home.html" </w:instrText>
      </w:r>
      <w:r>
        <w:fldChar w:fldCharType="separate"/>
      </w:r>
      <w:r>
        <w:rPr>
          <w:rStyle w:val="8"/>
          <w:sz w:val="28"/>
          <w:szCs w:val="28"/>
          <w:lang w:val="en-US"/>
        </w:rPr>
        <w:t>http://www.fiz-karlsruhe.de/home.html</w:t>
      </w:r>
      <w:r>
        <w:rPr>
          <w:rStyle w:val="8"/>
          <w:sz w:val="28"/>
          <w:szCs w:val="28"/>
          <w:lang w:val="en-US"/>
        </w:rPr>
        <w:fldChar w:fldCharType="end"/>
      </w:r>
      <w:r>
        <w:rPr>
          <w:sz w:val="28"/>
          <w:szCs w:val="28"/>
          <w:lang w:val="en-US"/>
        </w:rPr>
        <w:t xml:space="preserve"> – </w:t>
      </w:r>
      <w:r>
        <w:rPr>
          <w:sz w:val="28"/>
          <w:szCs w:val="28"/>
        </w:rPr>
        <w:t>Коммерческаяинформационно</w:t>
      </w:r>
      <w:r>
        <w:rPr>
          <w:sz w:val="28"/>
          <w:szCs w:val="28"/>
          <w:lang w:val="en-US"/>
        </w:rPr>
        <w:t>-</w:t>
      </w:r>
      <w:r>
        <w:rPr>
          <w:sz w:val="28"/>
          <w:szCs w:val="28"/>
        </w:rPr>
        <w:t>поисковаясистема</w:t>
      </w:r>
      <w:r>
        <w:rPr>
          <w:sz w:val="28"/>
          <w:szCs w:val="28"/>
          <w:lang w:val="en-US"/>
        </w:rPr>
        <w:t xml:space="preserve"> STN International (The Scientific &amp; Technical information Network).</w:t>
      </w:r>
    </w:p>
    <w:p w14:paraId="064D2951">
      <w:pPr>
        <w:pStyle w:val="28"/>
        <w:numPr>
          <w:ilvl w:val="0"/>
          <w:numId w:val="6"/>
        </w:numPr>
        <w:jc w:val="both"/>
        <w:rPr>
          <w:sz w:val="28"/>
          <w:szCs w:val="28"/>
        </w:rPr>
      </w:pPr>
      <w:r>
        <w:fldChar w:fldCharType="begin"/>
      </w:r>
      <w:r>
        <w:instrText xml:space="preserve"> HYPERLINK "http://www.gpntb.ru" </w:instrText>
      </w:r>
      <w:r>
        <w:fldChar w:fldCharType="separate"/>
      </w:r>
      <w:r>
        <w:rPr>
          <w:rStyle w:val="8"/>
          <w:sz w:val="28"/>
          <w:szCs w:val="28"/>
        </w:rPr>
        <w:t>http://www.gpntb.ru</w:t>
      </w:r>
      <w:r>
        <w:rPr>
          <w:rStyle w:val="8"/>
          <w:sz w:val="28"/>
          <w:szCs w:val="28"/>
        </w:rPr>
        <w:fldChar w:fldCharType="end"/>
      </w:r>
      <w:r>
        <w:rPr>
          <w:sz w:val="28"/>
          <w:szCs w:val="28"/>
        </w:rPr>
        <w:t xml:space="preserve"> – Государственная публичная научно-техническая библиотека (ГПНТБ).</w:t>
      </w:r>
    </w:p>
    <w:p w14:paraId="5936CD5C">
      <w:pPr>
        <w:pStyle w:val="28"/>
        <w:numPr>
          <w:ilvl w:val="0"/>
          <w:numId w:val="6"/>
        </w:numPr>
        <w:jc w:val="both"/>
        <w:rPr>
          <w:sz w:val="28"/>
          <w:szCs w:val="28"/>
        </w:rPr>
      </w:pPr>
      <w:r>
        <w:fldChar w:fldCharType="begin"/>
      </w:r>
      <w:r>
        <w:instrText xml:space="preserve"> HYPERLINK "http://www.icsti.su/" </w:instrText>
      </w:r>
      <w:r>
        <w:fldChar w:fldCharType="separate"/>
      </w:r>
      <w:r>
        <w:rPr>
          <w:rStyle w:val="8"/>
          <w:sz w:val="28"/>
          <w:szCs w:val="28"/>
        </w:rPr>
        <w:t>http://www.icsti.su/</w:t>
      </w:r>
      <w:r>
        <w:rPr>
          <w:rStyle w:val="8"/>
          <w:sz w:val="28"/>
          <w:szCs w:val="28"/>
        </w:rPr>
        <w:fldChar w:fldCharType="end"/>
      </w:r>
      <w:r>
        <w:rPr>
          <w:sz w:val="28"/>
          <w:szCs w:val="28"/>
        </w:rPr>
        <w:t xml:space="preserve"> – Международный центр научной и технической информации (МЦНТИ).</w:t>
      </w:r>
    </w:p>
    <w:p w14:paraId="26712075">
      <w:pPr>
        <w:pStyle w:val="28"/>
        <w:numPr>
          <w:ilvl w:val="0"/>
          <w:numId w:val="6"/>
        </w:numPr>
        <w:jc w:val="both"/>
        <w:rPr>
          <w:sz w:val="28"/>
          <w:szCs w:val="28"/>
        </w:rPr>
      </w:pPr>
      <w:r>
        <w:rPr>
          <w:sz w:val="28"/>
          <w:szCs w:val="28"/>
        </w:rPr>
        <w:t xml:space="preserve">http://www.ipdl.ncipi.go.jp/homepg_e.ipdl –доступ к реферативной патентной БД (PAJ) </w:t>
      </w:r>
    </w:p>
    <w:p w14:paraId="5CF700C5">
      <w:pPr>
        <w:pStyle w:val="28"/>
        <w:numPr>
          <w:ilvl w:val="0"/>
          <w:numId w:val="6"/>
        </w:numPr>
        <w:jc w:val="both"/>
        <w:rPr>
          <w:sz w:val="28"/>
          <w:szCs w:val="28"/>
        </w:rPr>
      </w:pPr>
      <w:r>
        <w:fldChar w:fldCharType="begin"/>
      </w:r>
      <w:r>
        <w:instrText xml:space="preserve"> HYPERLINK "http://www.questel.orbit.com" </w:instrText>
      </w:r>
      <w:r>
        <w:fldChar w:fldCharType="separate"/>
      </w:r>
      <w:r>
        <w:rPr>
          <w:rStyle w:val="8"/>
          <w:sz w:val="28"/>
          <w:szCs w:val="28"/>
        </w:rPr>
        <w:t>http://www.questel.orbit.com</w:t>
      </w:r>
      <w:r>
        <w:rPr>
          <w:rStyle w:val="8"/>
          <w:sz w:val="28"/>
          <w:szCs w:val="28"/>
        </w:rPr>
        <w:fldChar w:fldCharType="end"/>
      </w:r>
      <w:r>
        <w:rPr>
          <w:sz w:val="28"/>
          <w:szCs w:val="28"/>
        </w:rPr>
        <w:t xml:space="preserve"> – Коммерческая информационно-поисковая система Questel-orbit.</w:t>
      </w:r>
    </w:p>
    <w:p w14:paraId="0AE55E5C">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C61AC44">
      <w:pPr>
        <w:pStyle w:val="28"/>
        <w:numPr>
          <w:ilvl w:val="0"/>
          <w:numId w:val="6"/>
        </w:numPr>
        <w:jc w:val="both"/>
        <w:rPr>
          <w:sz w:val="28"/>
          <w:szCs w:val="28"/>
        </w:rPr>
      </w:pPr>
      <w:r>
        <w:rPr>
          <w:sz w:val="28"/>
          <w:szCs w:val="28"/>
        </w:rPr>
        <w:t>http://www.uspto.gov/ – доступ к полнотекстовой БД патентов США</w:t>
      </w:r>
    </w:p>
    <w:p w14:paraId="6A1A730F">
      <w:pPr>
        <w:pStyle w:val="28"/>
        <w:numPr>
          <w:ilvl w:val="0"/>
          <w:numId w:val="6"/>
        </w:numPr>
        <w:jc w:val="both"/>
        <w:rPr>
          <w:sz w:val="28"/>
          <w:szCs w:val="28"/>
        </w:rPr>
      </w:pPr>
      <w:r>
        <w:rPr>
          <w:sz w:val="28"/>
          <w:szCs w:val="28"/>
        </w:rPr>
        <w:t xml:space="preserve">http://www.viniti.msk.su – Всероссийский институт научной и технической информации (ВИНИТИ) </w:t>
      </w:r>
    </w:p>
    <w:p w14:paraId="13BCF5CC">
      <w:pPr>
        <w:pStyle w:val="28"/>
        <w:numPr>
          <w:ilvl w:val="0"/>
          <w:numId w:val="6"/>
        </w:numPr>
        <w:jc w:val="both"/>
        <w:rPr>
          <w:sz w:val="28"/>
          <w:szCs w:val="28"/>
        </w:rPr>
      </w:pPr>
      <w:r>
        <w:rPr>
          <w:sz w:val="28"/>
          <w:szCs w:val="28"/>
        </w:rPr>
        <w:t xml:space="preserve">http://www.wipo.int – сайт Всемирной организации интеллектуальной собственности (WIPO) </w:t>
      </w:r>
    </w:p>
    <w:p w14:paraId="532E4370">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30DDFF99">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4FA3573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4856A403">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4F1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3EDEF3A9">
            <w:pPr>
              <w:jc w:val="center"/>
              <w:rPr>
                <w:bCs/>
                <w:color w:val="000000"/>
                <w:sz w:val="22"/>
                <w:szCs w:val="22"/>
              </w:rPr>
            </w:pPr>
            <w:r>
              <w:rPr>
                <w:bCs/>
                <w:color w:val="000000"/>
                <w:sz w:val="22"/>
                <w:szCs w:val="22"/>
              </w:rPr>
              <w:t>№ п/п</w:t>
            </w:r>
          </w:p>
        </w:tc>
        <w:tc>
          <w:tcPr>
            <w:tcW w:w="5410" w:type="dxa"/>
            <w:gridSpan w:val="2"/>
            <w:shd w:val="clear" w:color="auto" w:fill="auto"/>
          </w:tcPr>
          <w:p w14:paraId="0A367BCE">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67384668">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1FCC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E9C053F">
            <w:pPr>
              <w:jc w:val="center"/>
              <w:rPr>
                <w:bCs/>
                <w:color w:val="000000"/>
                <w:sz w:val="22"/>
                <w:szCs w:val="22"/>
              </w:rPr>
            </w:pPr>
          </w:p>
        </w:tc>
        <w:tc>
          <w:tcPr>
            <w:tcW w:w="2150" w:type="dxa"/>
            <w:shd w:val="clear" w:color="auto" w:fill="auto"/>
            <w:vAlign w:val="center"/>
          </w:tcPr>
          <w:p w14:paraId="42825007">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C44E60D">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A3A3B78">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082DA8">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1A12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C0B7C43">
            <w:pPr>
              <w:jc w:val="center"/>
              <w:rPr>
                <w:bCs/>
                <w:color w:val="000000"/>
                <w:sz w:val="22"/>
                <w:szCs w:val="22"/>
              </w:rPr>
            </w:pPr>
            <w:r>
              <w:rPr>
                <w:bCs/>
                <w:color w:val="000000"/>
                <w:sz w:val="22"/>
                <w:szCs w:val="22"/>
              </w:rPr>
              <w:t>1</w:t>
            </w:r>
          </w:p>
        </w:tc>
        <w:tc>
          <w:tcPr>
            <w:tcW w:w="2150" w:type="dxa"/>
            <w:shd w:val="clear" w:color="auto" w:fill="auto"/>
          </w:tcPr>
          <w:p w14:paraId="5FAB0C20">
            <w:pPr>
              <w:rPr>
                <w:bCs/>
                <w:color w:val="000000"/>
                <w:sz w:val="22"/>
                <w:szCs w:val="22"/>
              </w:rPr>
            </w:pPr>
            <w:r>
              <w:rPr>
                <w:bCs/>
                <w:color w:val="000000"/>
                <w:sz w:val="22"/>
                <w:szCs w:val="22"/>
              </w:rPr>
              <w:t>MicrosoftWord</w:t>
            </w:r>
          </w:p>
        </w:tc>
        <w:tc>
          <w:tcPr>
            <w:tcW w:w="3260" w:type="dxa"/>
            <w:shd w:val="clear" w:color="auto" w:fill="auto"/>
          </w:tcPr>
          <w:p w14:paraId="3FFD1625">
            <w:pPr>
              <w:rPr>
                <w:bCs/>
                <w:color w:val="000000"/>
                <w:sz w:val="22"/>
                <w:szCs w:val="22"/>
              </w:rPr>
            </w:pPr>
            <w:r>
              <w:rPr>
                <w:bCs/>
                <w:color w:val="000000"/>
                <w:sz w:val="22"/>
                <w:szCs w:val="22"/>
              </w:rPr>
              <w:t xml:space="preserve">KasperskyEndpointSecurity для бизнеса – Стандартный </w:t>
            </w:r>
          </w:p>
        </w:tc>
        <w:tc>
          <w:tcPr>
            <w:tcW w:w="2126" w:type="dxa"/>
            <w:shd w:val="clear" w:color="auto" w:fill="auto"/>
          </w:tcPr>
          <w:p w14:paraId="6B476035">
            <w:pPr>
              <w:rPr>
                <w:bCs/>
                <w:color w:val="000000"/>
                <w:sz w:val="22"/>
                <w:szCs w:val="22"/>
              </w:rPr>
            </w:pPr>
            <w:r>
              <w:rPr>
                <w:bCs/>
                <w:color w:val="000000"/>
                <w:sz w:val="22"/>
                <w:szCs w:val="22"/>
              </w:rPr>
              <w:t>Архиватор 7z</w:t>
            </w:r>
          </w:p>
          <w:p w14:paraId="2C42B822">
            <w:pPr>
              <w:rPr>
                <w:bCs/>
                <w:color w:val="000000"/>
                <w:sz w:val="22"/>
                <w:szCs w:val="22"/>
              </w:rPr>
            </w:pPr>
          </w:p>
        </w:tc>
        <w:tc>
          <w:tcPr>
            <w:tcW w:w="1950" w:type="dxa"/>
            <w:shd w:val="clear" w:color="auto" w:fill="auto"/>
          </w:tcPr>
          <w:p w14:paraId="169EB2F7">
            <w:pPr>
              <w:rPr>
                <w:bCs/>
                <w:color w:val="000000"/>
                <w:sz w:val="22"/>
                <w:szCs w:val="22"/>
              </w:rPr>
            </w:pPr>
            <w:r>
              <w:rPr>
                <w:bCs/>
                <w:color w:val="000000"/>
                <w:sz w:val="22"/>
                <w:szCs w:val="22"/>
              </w:rPr>
              <w:t>Яндекс.Браузер</w:t>
            </w:r>
          </w:p>
          <w:p w14:paraId="61447390">
            <w:pPr>
              <w:rPr>
                <w:bCs/>
                <w:color w:val="000000"/>
                <w:sz w:val="22"/>
                <w:szCs w:val="22"/>
              </w:rPr>
            </w:pPr>
          </w:p>
        </w:tc>
      </w:tr>
      <w:tr w14:paraId="5C0C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93757B3">
            <w:pPr>
              <w:jc w:val="center"/>
              <w:rPr>
                <w:bCs/>
                <w:color w:val="000000"/>
                <w:sz w:val="22"/>
                <w:szCs w:val="22"/>
              </w:rPr>
            </w:pPr>
            <w:r>
              <w:rPr>
                <w:bCs/>
                <w:color w:val="000000"/>
                <w:sz w:val="22"/>
                <w:szCs w:val="22"/>
              </w:rPr>
              <w:t>2</w:t>
            </w:r>
          </w:p>
        </w:tc>
        <w:tc>
          <w:tcPr>
            <w:tcW w:w="2150" w:type="dxa"/>
            <w:shd w:val="clear" w:color="auto" w:fill="auto"/>
          </w:tcPr>
          <w:p w14:paraId="6B2C4B50">
            <w:pPr>
              <w:rPr>
                <w:bCs/>
                <w:color w:val="000000"/>
                <w:sz w:val="22"/>
                <w:szCs w:val="22"/>
              </w:rPr>
            </w:pPr>
            <w:r>
              <w:rPr>
                <w:color w:val="000000"/>
                <w:sz w:val="24"/>
                <w:szCs w:val="24"/>
                <w:lang w:val="en-US"/>
              </w:rPr>
              <w:t>Adobe Acrobat Professional</w:t>
            </w:r>
          </w:p>
        </w:tc>
        <w:tc>
          <w:tcPr>
            <w:tcW w:w="3260" w:type="dxa"/>
            <w:shd w:val="clear" w:color="auto" w:fill="auto"/>
          </w:tcPr>
          <w:p w14:paraId="1D521B60">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71F0E725">
            <w:pPr>
              <w:rPr>
                <w:bCs/>
                <w:color w:val="000000"/>
                <w:sz w:val="22"/>
                <w:szCs w:val="22"/>
              </w:rPr>
            </w:pPr>
            <w:r>
              <w:rPr>
                <w:bCs/>
                <w:color w:val="000000"/>
                <w:sz w:val="22"/>
                <w:szCs w:val="22"/>
              </w:rPr>
              <w:t>AdobeAcrobatReader DC</w:t>
            </w:r>
          </w:p>
        </w:tc>
        <w:tc>
          <w:tcPr>
            <w:tcW w:w="1950" w:type="dxa"/>
            <w:shd w:val="clear" w:color="auto" w:fill="auto"/>
          </w:tcPr>
          <w:p w14:paraId="41E07C43">
            <w:pPr>
              <w:rPr>
                <w:bCs/>
                <w:color w:val="000000"/>
                <w:sz w:val="22"/>
                <w:szCs w:val="22"/>
              </w:rPr>
            </w:pPr>
            <w:r>
              <w:rPr>
                <w:bCs/>
                <w:color w:val="000000"/>
                <w:sz w:val="22"/>
                <w:szCs w:val="22"/>
              </w:rPr>
              <w:t>Яндекс.Диск</w:t>
            </w:r>
          </w:p>
        </w:tc>
      </w:tr>
      <w:tr w14:paraId="340A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36B4AF7">
            <w:pPr>
              <w:jc w:val="center"/>
              <w:rPr>
                <w:bCs/>
                <w:color w:val="000000"/>
                <w:sz w:val="22"/>
                <w:szCs w:val="22"/>
              </w:rPr>
            </w:pPr>
            <w:r>
              <w:rPr>
                <w:bCs/>
                <w:color w:val="000000"/>
                <w:sz w:val="22"/>
                <w:szCs w:val="22"/>
              </w:rPr>
              <w:t>3</w:t>
            </w:r>
          </w:p>
        </w:tc>
        <w:tc>
          <w:tcPr>
            <w:tcW w:w="2150" w:type="dxa"/>
            <w:shd w:val="clear" w:color="auto" w:fill="auto"/>
          </w:tcPr>
          <w:p w14:paraId="5627C7D0">
            <w:pPr>
              <w:rPr>
                <w:bCs/>
                <w:color w:val="000000"/>
                <w:sz w:val="22"/>
                <w:szCs w:val="22"/>
              </w:rPr>
            </w:pPr>
            <w:r>
              <w:rPr>
                <w:bCs/>
                <w:color w:val="000000"/>
                <w:sz w:val="22"/>
                <w:szCs w:val="22"/>
              </w:rPr>
              <w:t>MicrosoftPowerPoint</w:t>
            </w:r>
          </w:p>
          <w:p w14:paraId="4F29477C">
            <w:pPr>
              <w:rPr>
                <w:bCs/>
                <w:color w:val="000000"/>
                <w:sz w:val="22"/>
                <w:szCs w:val="22"/>
              </w:rPr>
            </w:pPr>
          </w:p>
        </w:tc>
        <w:tc>
          <w:tcPr>
            <w:tcW w:w="3260" w:type="dxa"/>
            <w:shd w:val="clear" w:color="auto" w:fill="auto"/>
          </w:tcPr>
          <w:p w14:paraId="7DA8407A">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3ABE7FC2">
            <w:pPr>
              <w:rPr>
                <w:bCs/>
                <w:color w:val="000000"/>
                <w:sz w:val="22"/>
                <w:szCs w:val="22"/>
              </w:rPr>
            </w:pPr>
          </w:p>
        </w:tc>
        <w:tc>
          <w:tcPr>
            <w:tcW w:w="1950" w:type="dxa"/>
            <w:shd w:val="clear" w:color="auto" w:fill="auto"/>
          </w:tcPr>
          <w:p w14:paraId="3937FDA2">
            <w:pPr>
              <w:rPr>
                <w:bCs/>
                <w:color w:val="000000"/>
                <w:sz w:val="22"/>
                <w:szCs w:val="22"/>
              </w:rPr>
            </w:pPr>
          </w:p>
        </w:tc>
      </w:tr>
      <w:tr w14:paraId="4755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FACC245">
            <w:pPr>
              <w:jc w:val="center"/>
              <w:rPr>
                <w:bCs/>
                <w:color w:val="000000"/>
                <w:sz w:val="22"/>
                <w:szCs w:val="22"/>
              </w:rPr>
            </w:pPr>
            <w:r>
              <w:rPr>
                <w:bCs/>
                <w:color w:val="000000"/>
                <w:sz w:val="22"/>
                <w:szCs w:val="22"/>
              </w:rPr>
              <w:t>4</w:t>
            </w:r>
          </w:p>
        </w:tc>
        <w:tc>
          <w:tcPr>
            <w:tcW w:w="2150" w:type="dxa"/>
            <w:shd w:val="clear" w:color="auto" w:fill="auto"/>
          </w:tcPr>
          <w:p w14:paraId="21A5E055">
            <w:pPr>
              <w:rPr>
                <w:bCs/>
                <w:color w:val="000000"/>
                <w:sz w:val="22"/>
                <w:szCs w:val="22"/>
              </w:rPr>
            </w:pPr>
            <w:r>
              <w:rPr>
                <w:bCs/>
                <w:color w:val="000000"/>
                <w:sz w:val="22"/>
                <w:szCs w:val="22"/>
              </w:rPr>
              <w:t>MicrosoftExcel</w:t>
            </w:r>
          </w:p>
        </w:tc>
        <w:tc>
          <w:tcPr>
            <w:tcW w:w="3260" w:type="dxa"/>
            <w:shd w:val="clear" w:color="auto" w:fill="auto"/>
          </w:tcPr>
          <w:p w14:paraId="739BDBBE">
            <w:pPr>
              <w:rPr>
                <w:bCs/>
                <w:color w:val="000000"/>
                <w:sz w:val="22"/>
                <w:szCs w:val="22"/>
              </w:rPr>
            </w:pPr>
          </w:p>
        </w:tc>
        <w:tc>
          <w:tcPr>
            <w:tcW w:w="2126" w:type="dxa"/>
            <w:shd w:val="clear" w:color="auto" w:fill="auto"/>
          </w:tcPr>
          <w:p w14:paraId="3D49F113">
            <w:pPr>
              <w:rPr>
                <w:bCs/>
                <w:color w:val="000000"/>
                <w:sz w:val="22"/>
                <w:szCs w:val="22"/>
              </w:rPr>
            </w:pPr>
          </w:p>
        </w:tc>
        <w:tc>
          <w:tcPr>
            <w:tcW w:w="1950" w:type="dxa"/>
            <w:shd w:val="clear" w:color="auto" w:fill="auto"/>
          </w:tcPr>
          <w:p w14:paraId="58B232DA">
            <w:pPr>
              <w:rPr>
                <w:bCs/>
                <w:color w:val="000000"/>
                <w:sz w:val="22"/>
                <w:szCs w:val="22"/>
              </w:rPr>
            </w:pPr>
          </w:p>
        </w:tc>
      </w:tr>
    </w:tbl>
    <w:p w14:paraId="404AB9DC">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4D9F8BF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C90770">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42F1758">
            <w:pPr>
              <w:jc w:val="center"/>
            </w:pPr>
            <w:r>
              <w:t>Перечень основного оборудования</w:t>
            </w:r>
          </w:p>
        </w:tc>
      </w:tr>
      <w:tr w14:paraId="451D999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CCA8761">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B89AF7">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225893A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B42D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E5F8AB2">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14F3E9A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26127D">
            <w:pPr>
              <w:ind w:right="170"/>
            </w:pPr>
            <w:r>
              <w:t>№ 2 УК 5</w:t>
            </w:r>
          </w:p>
          <w:p w14:paraId="3EA0198E">
            <w:pPr>
              <w:ind w:right="170"/>
            </w:pPr>
            <w:r>
              <w:t>Учебная аудитория для занятий семинарского типа</w:t>
            </w:r>
          </w:p>
          <w:p w14:paraId="1F0135C1">
            <w:pPr>
              <w:ind w:right="170"/>
            </w:pPr>
            <w:r>
              <w:t>Учебная аудитория для проведения курсового проектирования (выполнения курсовых работ)</w:t>
            </w:r>
          </w:p>
          <w:p w14:paraId="0C77E670">
            <w:pPr>
              <w:ind w:right="170"/>
            </w:pPr>
            <w:r>
              <w:t>Учебная аудитория для групповых и индивидуальных консультаций</w:t>
            </w:r>
          </w:p>
          <w:p w14:paraId="6ED00870">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E0A1E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6DB00670">
            <w:pPr>
              <w:ind w:right="170"/>
              <w:jc w:val="both"/>
            </w:pPr>
          </w:p>
        </w:tc>
      </w:tr>
      <w:tr w14:paraId="5ECA22C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56918A">
            <w:pPr>
              <w:ind w:right="170"/>
            </w:pPr>
            <w:r>
              <w:t>№ 4 УК 5</w:t>
            </w:r>
          </w:p>
          <w:p w14:paraId="501A42FC">
            <w:pPr>
              <w:ind w:right="170"/>
            </w:pPr>
            <w:r>
              <w:t>Учебная аудитория для занятий семинарского типа</w:t>
            </w:r>
          </w:p>
          <w:p w14:paraId="1A888E19">
            <w:pPr>
              <w:ind w:right="170"/>
            </w:pPr>
            <w:r>
              <w:t>Учебная аудитория для проведения курсового проектирования (выполнения курсовых работ)</w:t>
            </w:r>
          </w:p>
          <w:p w14:paraId="03C012AD">
            <w:pPr>
              <w:ind w:right="170"/>
            </w:pPr>
            <w:r>
              <w:t>Учебная аудитория для групповых и индивидуальных консультаций</w:t>
            </w:r>
          </w:p>
          <w:p w14:paraId="7A993629">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BFAF64">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6EB869C4">
            <w:r>
              <w:t>Мультимедийное оборудование: персональный компьютер.</w:t>
            </w:r>
          </w:p>
          <w:p w14:paraId="33BE6742">
            <w:r>
              <w:t>Телевизор SAMSUNG</w:t>
            </w:r>
          </w:p>
          <w:p w14:paraId="2A8C2DEA">
            <w:pPr>
              <w:ind w:right="170"/>
              <w:jc w:val="both"/>
            </w:pPr>
          </w:p>
        </w:tc>
      </w:tr>
      <w:tr w14:paraId="57F85E3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A6068A">
            <w:pPr>
              <w:ind w:right="170"/>
            </w:pPr>
            <w:r>
              <w:t>№ 7 УК 5</w:t>
            </w:r>
          </w:p>
          <w:p w14:paraId="7B559D78">
            <w:pPr>
              <w:ind w:right="170"/>
            </w:pPr>
            <w:r>
              <w:t>Лаборатория приготовления продукции питания</w:t>
            </w:r>
          </w:p>
          <w:p w14:paraId="1E86ED6C">
            <w:pPr>
              <w:ind w:right="170"/>
            </w:pPr>
            <w:r>
              <w:t>Лаборатория приготовления продукции питания</w:t>
            </w:r>
          </w:p>
          <w:p w14:paraId="394F0035">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C7BF08">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740AEE9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432251">
            <w:pPr>
              <w:ind w:right="170"/>
            </w:pPr>
            <w:r>
              <w:t>№ 8 УК 5</w:t>
            </w:r>
          </w:p>
          <w:p w14:paraId="2088826D">
            <w:pPr>
              <w:ind w:right="170"/>
            </w:pPr>
            <w:r>
              <w:t>Лаборатория исследований пищевых продуктов</w:t>
            </w:r>
          </w:p>
          <w:p w14:paraId="300052F6">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77B6629">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256488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70CDF5">
            <w:pPr>
              <w:ind w:right="170"/>
            </w:pPr>
            <w:r>
              <w:t>№ 19 УК 5</w:t>
            </w:r>
          </w:p>
          <w:p w14:paraId="1C9A1070">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7569C2">
            <w:r>
              <w:rPr>
                <w:bCs/>
              </w:rPr>
              <w:t>Комплект специальной учебной мебели. Доска аудиторная меловая</w:t>
            </w:r>
            <w:r>
              <w:t>. Мультимедийное оборудование: персональный компьютер</w:t>
            </w:r>
          </w:p>
          <w:p w14:paraId="7C6725D8">
            <w:r>
              <w:t xml:space="preserve"> (12 шт.).</w:t>
            </w:r>
          </w:p>
          <w:p w14:paraId="1C23BEAA">
            <w:pPr>
              <w:ind w:right="170"/>
              <w:jc w:val="both"/>
            </w:pPr>
          </w:p>
        </w:tc>
      </w:tr>
      <w:tr w14:paraId="650BCFF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28B1BD">
            <w:pPr>
              <w:ind w:right="170"/>
            </w:pPr>
            <w:r>
              <w:t>№ 038 УК 1</w:t>
            </w:r>
          </w:p>
          <w:p w14:paraId="2B378BEF">
            <w:pPr>
              <w:ind w:right="170"/>
            </w:pPr>
            <w:r>
              <w:t>Учебная аудитория для занятий семинарского типа</w:t>
            </w:r>
          </w:p>
          <w:p w14:paraId="0D00155C">
            <w:pPr>
              <w:ind w:right="170"/>
            </w:pPr>
            <w:r>
              <w:t>Учебная аудитория для проведения курсового проектирования (выполнения курсовых работ)</w:t>
            </w:r>
          </w:p>
          <w:p w14:paraId="5740337A">
            <w:pPr>
              <w:ind w:right="170"/>
            </w:pPr>
            <w:r>
              <w:t>Учебная аудитория для групповых и индивидуальных консультаций</w:t>
            </w:r>
          </w:p>
          <w:p w14:paraId="5503ACFB">
            <w:pPr>
              <w:ind w:right="170"/>
            </w:pPr>
            <w:r>
              <w:t>Учебная аудитория для текущего контроля и промежуточной аттестации</w:t>
            </w:r>
          </w:p>
          <w:p w14:paraId="090FF4F9">
            <w:pPr>
              <w:spacing w:line="240" w:lineRule="atLeast"/>
              <w:rPr>
                <w:rFonts w:eastAsia="Calibri"/>
              </w:rPr>
            </w:pPr>
            <w:r>
              <w:rPr>
                <w:rFonts w:eastAsia="Calibri"/>
              </w:rPr>
              <w:t xml:space="preserve">Кабинет технологического оборудования кулинарного </w:t>
            </w:r>
          </w:p>
          <w:p w14:paraId="4435BB7D">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C668BBE">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1CD586E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370031">
            <w:pPr>
              <w:ind w:right="170"/>
            </w:pPr>
            <w:r>
              <w:t>№ 311 УК 1</w:t>
            </w:r>
          </w:p>
          <w:p w14:paraId="060F252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1027D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4B4EC77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A501F1">
            <w:pPr>
              <w:ind w:right="170"/>
            </w:pPr>
            <w:r>
              <w:t>№ 313 УК 1</w:t>
            </w:r>
          </w:p>
          <w:p w14:paraId="434852F7">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8A3B475">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7DE431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70DB4">
            <w:pPr>
              <w:ind w:right="170"/>
            </w:pPr>
            <w:r>
              <w:t>№ 419 УК 1</w:t>
            </w:r>
          </w:p>
          <w:p w14:paraId="48E57454">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5AC8E5D">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4BF938B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4C02012">
            <w:pPr>
              <w:ind w:right="170"/>
            </w:pPr>
            <w:r>
              <w:t>№ 414 УК 1</w:t>
            </w:r>
          </w:p>
          <w:p w14:paraId="699B2927">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86BC7A">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A13D6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0268C7">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A6F7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2607305A">
      <w:pPr>
        <w:ind w:firstLine="567"/>
        <w:jc w:val="both"/>
        <w:rPr>
          <w:sz w:val="28"/>
          <w:szCs w:val="28"/>
        </w:rPr>
      </w:pPr>
    </w:p>
    <w:p w14:paraId="7CD6A3B0">
      <w:pPr>
        <w:ind w:firstLine="567"/>
        <w:jc w:val="both"/>
        <w:rPr>
          <w:sz w:val="28"/>
          <w:szCs w:val="28"/>
        </w:rPr>
      </w:pPr>
      <w:r>
        <w:rPr>
          <w:sz w:val="28"/>
          <w:szCs w:val="28"/>
        </w:rPr>
        <w:t>Практика проводится в СибУПК</w:t>
      </w:r>
      <w:r>
        <w:rPr>
          <w:sz w:val="28"/>
        </w:rPr>
        <w:t xml:space="preserve">, на  выпускающей кафедре или </w:t>
      </w:r>
      <w:r>
        <w:rPr>
          <w:color w:val="000000"/>
          <w:sz w:val="28"/>
        </w:rPr>
        <w:t>в организациях – базах практик, деятельность которых отражает специфику подготовки обучающихся в области профессиональной деятельности.</w:t>
      </w:r>
    </w:p>
    <w:p w14:paraId="5152A394">
      <w:pPr>
        <w:ind w:firstLine="567"/>
        <w:jc w:val="both"/>
        <w:rPr>
          <w:sz w:val="28"/>
          <w:szCs w:val="28"/>
        </w:rPr>
      </w:pPr>
      <w:r>
        <w:rPr>
          <w:sz w:val="28"/>
        </w:rPr>
        <w:t>Помещения для прохождения практики обучающихся оснащены компьютерной техникой</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p>
    <w:p w14:paraId="6A5A3C5B">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22CA55DD">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74CBADA">
      <w:pPr>
        <w:pStyle w:val="34"/>
        <w:rPr>
          <w:sz w:val="28"/>
          <w:szCs w:val="28"/>
        </w:rPr>
      </w:pPr>
      <w:bookmarkStart w:id="11" w:name="_Toc536463068"/>
      <w:r>
        <w:rPr>
          <w:sz w:val="28"/>
          <w:szCs w:val="28"/>
        </w:rPr>
        <w:t>12. ОРГАНИЗАЦИЯ И РУКОВОДСТВО ПРАКТИКОЙ</w:t>
      </w:r>
      <w:bookmarkEnd w:id="11"/>
    </w:p>
    <w:p w14:paraId="65A9268B">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25388B2C">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053FE750">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7F9990BF">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152E16E">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239EFE1F">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2587B7D7">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62A47F02">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5BA949A4">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087AF139">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F84C69C">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53C443A2">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B638C86">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512AF06">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58D13173">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6C62F26D">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782AC30C">
      <w:pPr>
        <w:ind w:firstLine="669"/>
        <w:jc w:val="center"/>
        <w:rPr>
          <w:i/>
          <w:iCs/>
          <w:sz w:val="28"/>
          <w:szCs w:val="28"/>
        </w:rPr>
      </w:pPr>
    </w:p>
    <w:p w14:paraId="1B898ECF">
      <w:pPr>
        <w:ind w:firstLine="669"/>
        <w:jc w:val="center"/>
        <w:rPr>
          <w:i/>
          <w:iCs/>
          <w:sz w:val="28"/>
          <w:szCs w:val="28"/>
        </w:rPr>
      </w:pPr>
    </w:p>
    <w:p w14:paraId="2AFB1DC9">
      <w:pPr>
        <w:ind w:firstLine="669"/>
        <w:jc w:val="center"/>
        <w:rPr>
          <w:i/>
          <w:iCs/>
          <w:sz w:val="28"/>
          <w:szCs w:val="28"/>
        </w:rPr>
      </w:pPr>
      <w:r>
        <w:rPr>
          <w:i/>
          <w:iCs/>
          <w:sz w:val="28"/>
          <w:szCs w:val="28"/>
        </w:rPr>
        <w:t xml:space="preserve">Обязанности руководителя практики от кафедры: </w:t>
      </w:r>
    </w:p>
    <w:p w14:paraId="7EB267EE">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1D4A1358">
      <w:pPr>
        <w:ind w:firstLine="669"/>
        <w:jc w:val="both"/>
        <w:rPr>
          <w:sz w:val="28"/>
          <w:szCs w:val="28"/>
        </w:rPr>
      </w:pPr>
      <w:r>
        <w:rPr>
          <w:sz w:val="28"/>
          <w:szCs w:val="28"/>
        </w:rPr>
        <w:t>2) инструктирование и консультирование обучающегося в процессе практики;</w:t>
      </w:r>
    </w:p>
    <w:p w14:paraId="3DD4D070">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84D3EBE">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366CC1A3">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054D500D">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0204C14B">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B780110">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15CD79BD">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06C4179A">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BCA3245">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06F74F8F">
      <w:pPr>
        <w:tabs>
          <w:tab w:val="left" w:pos="671"/>
        </w:tabs>
        <w:ind w:firstLine="669"/>
        <w:jc w:val="both"/>
        <w:rPr>
          <w:sz w:val="28"/>
          <w:szCs w:val="28"/>
        </w:rPr>
      </w:pPr>
      <w:r>
        <w:rPr>
          <w:sz w:val="28"/>
          <w:szCs w:val="28"/>
        </w:rPr>
        <w:t>6) составление отзыва руководителя.</w:t>
      </w:r>
    </w:p>
    <w:p w14:paraId="58B3CB8B">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4948A99">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5195CB60">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7AA7F9C3">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1925B084">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55F18966">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2E30F8E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27C99082">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7AB995DA">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3CB6C91A">
      <w:pPr>
        <w:shd w:val="clear" w:color="auto" w:fill="FFFFFF"/>
        <w:ind w:left="567" w:right="38"/>
        <w:jc w:val="right"/>
        <w:rPr>
          <w:sz w:val="28"/>
          <w:szCs w:val="28"/>
        </w:rPr>
      </w:pPr>
    </w:p>
    <w:p w14:paraId="4B4DBC7E">
      <w:pPr>
        <w:shd w:val="clear" w:color="auto" w:fill="FFFFFF"/>
        <w:ind w:left="567" w:right="38"/>
        <w:jc w:val="right"/>
        <w:rPr>
          <w:sz w:val="28"/>
          <w:szCs w:val="28"/>
        </w:rPr>
      </w:pPr>
    </w:p>
    <w:p w14:paraId="530CE209">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1D6F2497">
        <w:tblPrEx>
          <w:tblCellMar>
            <w:top w:w="0" w:type="dxa"/>
            <w:left w:w="108" w:type="dxa"/>
            <w:bottom w:w="0" w:type="dxa"/>
            <w:right w:w="108" w:type="dxa"/>
          </w:tblCellMar>
        </w:tblPrEx>
        <w:tc>
          <w:tcPr>
            <w:tcW w:w="1384" w:type="dxa"/>
          </w:tcPr>
          <w:p w14:paraId="30485D85">
            <w:pPr>
              <w:rPr>
                <w:rFonts w:ascii="Calibri" w:hAnsi="Calibri" w:eastAsia="Calibri"/>
                <w:sz w:val="22"/>
                <w:szCs w:val="22"/>
                <w:lang w:val="en-US"/>
              </w:rPr>
            </w:pPr>
            <w:r>
              <w:drawing>
                <wp:inline distT="0" distB="0" distL="0" distR="0">
                  <wp:extent cx="888365" cy="125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8365" cy="1250950"/>
                          </a:xfrm>
                          <a:prstGeom prst="rect">
                            <a:avLst/>
                          </a:prstGeom>
                          <a:noFill/>
                          <a:ln>
                            <a:noFill/>
                          </a:ln>
                        </pic:spPr>
                      </pic:pic>
                    </a:graphicData>
                  </a:graphic>
                </wp:inline>
              </w:drawing>
            </w:r>
          </w:p>
        </w:tc>
        <w:tc>
          <w:tcPr>
            <w:tcW w:w="7892" w:type="dxa"/>
          </w:tcPr>
          <w:p w14:paraId="63388085">
            <w:pPr>
              <w:rPr>
                <w:rFonts w:eastAsia="Calibri"/>
                <w:b/>
                <w:sz w:val="24"/>
                <w:szCs w:val="24"/>
                <w:lang w:val="en-US"/>
              </w:rPr>
            </w:pPr>
          </w:p>
          <w:p w14:paraId="09A759EB">
            <w:pPr>
              <w:spacing w:line="360" w:lineRule="auto"/>
              <w:ind w:left="-261"/>
              <w:jc w:val="center"/>
              <w:rPr>
                <w:rFonts w:eastAsia="Calibri"/>
                <w:b/>
              </w:rPr>
            </w:pPr>
            <w:r>
              <w:rPr>
                <w:rFonts w:eastAsia="Calibri"/>
                <w:b/>
              </w:rPr>
              <w:t>Автономная некоммерческая образовательная организация</w:t>
            </w:r>
          </w:p>
          <w:p w14:paraId="7431398D">
            <w:pPr>
              <w:spacing w:line="360" w:lineRule="auto"/>
              <w:jc w:val="center"/>
              <w:rPr>
                <w:rFonts w:eastAsia="Calibri"/>
                <w:b/>
              </w:rPr>
            </w:pPr>
            <w:r>
              <w:rPr>
                <w:rFonts w:eastAsia="Calibri"/>
                <w:b/>
              </w:rPr>
              <w:t>высшего образования Центросоюза Российской Федерации</w:t>
            </w:r>
          </w:p>
          <w:p w14:paraId="1F79C45F">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BDB718C"/>
    <w:tbl>
      <w:tblPr>
        <w:tblStyle w:val="6"/>
        <w:tblW w:w="10214" w:type="dxa"/>
        <w:tblInd w:w="-284" w:type="dxa"/>
        <w:tblLayout w:type="fixed"/>
        <w:tblCellMar>
          <w:top w:w="0" w:type="dxa"/>
          <w:left w:w="0" w:type="dxa"/>
          <w:bottom w:w="0" w:type="dxa"/>
          <w:right w:w="0" w:type="dxa"/>
        </w:tblCellMar>
      </w:tblPr>
      <w:tblGrid>
        <w:gridCol w:w="284"/>
        <w:gridCol w:w="9923"/>
        <w:gridCol w:w="7"/>
      </w:tblGrid>
      <w:tr w14:paraId="52D5903F">
        <w:tblPrEx>
          <w:tblCellMar>
            <w:top w:w="0" w:type="dxa"/>
            <w:left w:w="0" w:type="dxa"/>
            <w:bottom w:w="0" w:type="dxa"/>
            <w:right w:w="0" w:type="dxa"/>
          </w:tblCellMar>
        </w:tblPrEx>
        <w:trPr>
          <w:gridBefore w:val="1"/>
          <w:wBefore w:w="284" w:type="dxa"/>
          <w:trHeight w:val="425" w:hRule="atLeast"/>
        </w:trPr>
        <w:tc>
          <w:tcPr>
            <w:tcW w:w="9930" w:type="dxa"/>
            <w:gridSpan w:val="2"/>
          </w:tcPr>
          <w:tbl>
            <w:tblPr>
              <w:tblStyle w:val="6"/>
              <w:tblW w:w="0" w:type="auto"/>
              <w:tblInd w:w="0" w:type="dxa"/>
              <w:tblLayout w:type="fixed"/>
              <w:tblCellMar>
                <w:top w:w="0" w:type="dxa"/>
                <w:left w:w="0" w:type="dxa"/>
                <w:bottom w:w="0" w:type="dxa"/>
                <w:right w:w="0" w:type="dxa"/>
              </w:tblCellMar>
            </w:tblPr>
            <w:tblGrid>
              <w:gridCol w:w="9637"/>
            </w:tblGrid>
            <w:tr w14:paraId="0B2DB878">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3C9FE6A5">
                  <w:pPr>
                    <w:spacing w:line="276" w:lineRule="auto"/>
                    <w:rPr>
                      <w:sz w:val="28"/>
                      <w:lang w:eastAsia="en-US"/>
                    </w:rPr>
                  </w:pPr>
                </w:p>
                <w:p w14:paraId="5D60192A">
                  <w:pPr>
                    <w:spacing w:line="276" w:lineRule="auto"/>
                    <w:rPr>
                      <w:sz w:val="28"/>
                      <w:lang w:eastAsia="en-US"/>
                    </w:rPr>
                  </w:pPr>
                  <w:r>
                    <w:rPr>
                      <w:sz w:val="28"/>
                      <w:lang w:eastAsia="en-US"/>
                    </w:rPr>
                    <w:tab/>
                  </w:r>
                  <w:r>
                    <w:rPr>
                      <w:sz w:val="28"/>
                      <w:lang w:eastAsia="en-US"/>
                    </w:rPr>
                    <w:t>Кафедра _____________________________________________________</w:t>
                  </w:r>
                </w:p>
                <w:p w14:paraId="4AB23633">
                  <w:pPr>
                    <w:spacing w:line="276" w:lineRule="auto"/>
                    <w:rPr>
                      <w:sz w:val="28"/>
                      <w:lang w:eastAsia="en-US"/>
                    </w:rPr>
                  </w:pPr>
                </w:p>
                <w:p w14:paraId="31D6297B">
                  <w:pPr>
                    <w:spacing w:line="276" w:lineRule="auto"/>
                    <w:rPr>
                      <w:sz w:val="28"/>
                      <w:lang w:eastAsia="en-US"/>
                    </w:rPr>
                  </w:pPr>
                </w:p>
                <w:p w14:paraId="00021D31">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6C269B8B">
                  <w:pPr>
                    <w:spacing w:line="276" w:lineRule="auto"/>
                    <w:jc w:val="center"/>
                    <w:rPr>
                      <w:i/>
                      <w:sz w:val="18"/>
                      <w:szCs w:val="18"/>
                      <w:lang w:eastAsia="en-US"/>
                    </w:rPr>
                  </w:pPr>
                  <w:r>
                    <w:rPr>
                      <w:i/>
                      <w:sz w:val="18"/>
                      <w:szCs w:val="18"/>
                      <w:lang w:eastAsia="en-US"/>
                    </w:rPr>
                    <w:t>(наименование практики)</w:t>
                  </w:r>
                </w:p>
                <w:p w14:paraId="202A0CED">
                  <w:pPr>
                    <w:spacing w:line="276" w:lineRule="auto"/>
                    <w:rPr>
                      <w:sz w:val="32"/>
                      <w:lang w:eastAsia="en-US"/>
                    </w:rPr>
                  </w:pPr>
                </w:p>
                <w:p w14:paraId="083E90E1">
                  <w:pPr>
                    <w:spacing w:line="276" w:lineRule="auto"/>
                    <w:rPr>
                      <w:sz w:val="32"/>
                      <w:lang w:eastAsia="en-US"/>
                    </w:rPr>
                  </w:pPr>
                  <w:r>
                    <w:rPr>
                      <w:sz w:val="32"/>
                      <w:lang w:eastAsia="en-US"/>
                    </w:rPr>
                    <w:t>Место прохождения практики ________________________________</w:t>
                  </w:r>
                </w:p>
                <w:p w14:paraId="6348C4BA">
                  <w:pPr>
                    <w:spacing w:line="276" w:lineRule="auto"/>
                    <w:rPr>
                      <w:sz w:val="32"/>
                      <w:lang w:eastAsia="en-US"/>
                    </w:rPr>
                  </w:pPr>
                  <w:r>
                    <w:rPr>
                      <w:sz w:val="32"/>
                      <w:lang w:eastAsia="en-US"/>
                    </w:rPr>
                    <w:t>__________________________________________________________</w:t>
                  </w:r>
                </w:p>
                <w:p w14:paraId="79B00E3A">
                  <w:pPr>
                    <w:spacing w:line="276" w:lineRule="auto"/>
                    <w:ind w:left="2160" w:firstLine="720"/>
                    <w:jc w:val="both"/>
                    <w:rPr>
                      <w:i/>
                      <w:lang w:eastAsia="en-US"/>
                    </w:rPr>
                  </w:pPr>
                  <w:r>
                    <w:rPr>
                      <w:i/>
                      <w:lang w:eastAsia="en-US"/>
                    </w:rPr>
                    <w:t>(наименование организации (предприятия))</w:t>
                  </w:r>
                </w:p>
                <w:p w14:paraId="721EAE2B">
                  <w:pPr>
                    <w:spacing w:line="276" w:lineRule="auto"/>
                    <w:rPr>
                      <w:sz w:val="32"/>
                      <w:lang w:eastAsia="en-US"/>
                    </w:rPr>
                  </w:pPr>
                </w:p>
                <w:p w14:paraId="1E0CA56E">
                  <w:pPr>
                    <w:spacing w:line="276" w:lineRule="auto"/>
                    <w:rPr>
                      <w:sz w:val="32"/>
                      <w:lang w:eastAsia="en-US"/>
                    </w:rPr>
                  </w:pPr>
                </w:p>
                <w:p w14:paraId="66331F89">
                  <w:pPr>
                    <w:spacing w:line="276" w:lineRule="auto"/>
                    <w:rPr>
                      <w:sz w:val="32"/>
                      <w:lang w:eastAsia="en-US"/>
                    </w:rPr>
                  </w:pPr>
                </w:p>
                <w:p w14:paraId="524DBBE9">
                  <w:pPr>
                    <w:spacing w:line="276" w:lineRule="auto"/>
                    <w:ind w:firstLine="5103"/>
                    <w:rPr>
                      <w:sz w:val="28"/>
                      <w:lang w:eastAsia="en-US"/>
                    </w:rPr>
                  </w:pPr>
                  <w:r>
                    <w:rPr>
                      <w:sz w:val="28"/>
                      <w:lang w:eastAsia="en-US"/>
                    </w:rPr>
                    <w:t>Обучающегося     _______ курса</w:t>
                  </w:r>
                </w:p>
                <w:p w14:paraId="0B2EBE20">
                  <w:pPr>
                    <w:spacing w:line="240" w:lineRule="atLeast"/>
                    <w:ind w:firstLine="5103"/>
                    <w:rPr>
                      <w:sz w:val="32"/>
                      <w:lang w:eastAsia="en-US"/>
                    </w:rPr>
                  </w:pPr>
                  <w:r>
                    <w:rPr>
                      <w:sz w:val="32"/>
                      <w:lang w:eastAsia="en-US"/>
                    </w:rPr>
                    <w:t>__________________________</w:t>
                  </w:r>
                </w:p>
                <w:p w14:paraId="1B409B5B">
                  <w:pPr>
                    <w:spacing w:line="240" w:lineRule="atLeast"/>
                    <w:ind w:left="6480"/>
                    <w:rPr>
                      <w:i/>
                      <w:lang w:eastAsia="en-US"/>
                    </w:rPr>
                  </w:pPr>
                  <w:r>
                    <w:rPr>
                      <w:i/>
                      <w:lang w:eastAsia="en-US"/>
                    </w:rPr>
                    <w:t>(Фамилия И.О.)</w:t>
                  </w:r>
                </w:p>
                <w:p w14:paraId="1894C1B6">
                  <w:pPr>
                    <w:spacing w:line="240" w:lineRule="atLeast"/>
                    <w:ind w:firstLine="5103"/>
                    <w:rPr>
                      <w:sz w:val="28"/>
                      <w:lang w:eastAsia="en-US"/>
                    </w:rPr>
                  </w:pPr>
                  <w:r>
                    <w:rPr>
                      <w:sz w:val="28"/>
                      <w:lang w:eastAsia="en-US"/>
                    </w:rPr>
                    <w:t>______________________________</w:t>
                  </w:r>
                </w:p>
                <w:p w14:paraId="1DD819D1">
                  <w:pPr>
                    <w:spacing w:line="276" w:lineRule="auto"/>
                    <w:ind w:left="6480"/>
                    <w:rPr>
                      <w:i/>
                      <w:lang w:eastAsia="en-US"/>
                    </w:rPr>
                  </w:pPr>
                  <w:r>
                    <w:rPr>
                      <w:i/>
                      <w:lang w:eastAsia="en-US"/>
                    </w:rPr>
                    <w:t>(группа, шифр)</w:t>
                  </w:r>
                </w:p>
                <w:p w14:paraId="06633155">
                  <w:pPr>
                    <w:spacing w:line="276" w:lineRule="auto"/>
                    <w:ind w:right="-144" w:firstLine="5103"/>
                    <w:rPr>
                      <w:sz w:val="28"/>
                      <w:lang w:eastAsia="en-US"/>
                    </w:rPr>
                  </w:pPr>
                  <w:r>
                    <w:rPr>
                      <w:sz w:val="28"/>
                      <w:lang w:eastAsia="en-US"/>
                    </w:rPr>
                    <w:t>Руководитель практики  _________</w:t>
                  </w:r>
                </w:p>
                <w:p w14:paraId="26684B85">
                  <w:pPr>
                    <w:spacing w:line="276" w:lineRule="auto"/>
                    <w:ind w:firstLine="5103"/>
                    <w:rPr>
                      <w:sz w:val="28"/>
                      <w:lang w:eastAsia="en-US"/>
                    </w:rPr>
                  </w:pPr>
                  <w:r>
                    <w:rPr>
                      <w:sz w:val="28"/>
                      <w:lang w:eastAsia="en-US"/>
                    </w:rPr>
                    <w:t>______________________________</w:t>
                  </w:r>
                </w:p>
                <w:p w14:paraId="0A25E54B">
                  <w:pPr>
                    <w:spacing w:line="276" w:lineRule="auto"/>
                    <w:ind w:firstLine="5103"/>
                    <w:rPr>
                      <w:i/>
                      <w:lang w:eastAsia="en-US"/>
                    </w:rPr>
                  </w:pPr>
                  <w:r>
                    <w:rPr>
                      <w:i/>
                      <w:lang w:eastAsia="en-US"/>
                    </w:rPr>
                    <w:t xml:space="preserve">       (должность, ученое звание, ученая степень)</w:t>
                  </w:r>
                </w:p>
                <w:p w14:paraId="6ADA15A8">
                  <w:pPr>
                    <w:spacing w:line="276" w:lineRule="auto"/>
                    <w:ind w:firstLine="5103"/>
                    <w:rPr>
                      <w:sz w:val="28"/>
                      <w:lang w:eastAsia="en-US"/>
                    </w:rPr>
                  </w:pPr>
                  <w:r>
                    <w:rPr>
                      <w:sz w:val="28"/>
                      <w:lang w:eastAsia="en-US"/>
                    </w:rPr>
                    <w:t>______________________________</w:t>
                  </w:r>
                </w:p>
                <w:p w14:paraId="4B7DBCB3">
                  <w:pPr>
                    <w:spacing w:line="360" w:lineRule="auto"/>
                    <w:ind w:left="1377" w:firstLine="5103"/>
                    <w:rPr>
                      <w:i/>
                      <w:lang w:eastAsia="en-US"/>
                    </w:rPr>
                  </w:pPr>
                  <w:r>
                    <w:rPr>
                      <w:i/>
                      <w:lang w:eastAsia="en-US"/>
                    </w:rPr>
                    <w:t xml:space="preserve"> (Фамилия И.О.)</w:t>
                  </w:r>
                </w:p>
                <w:p w14:paraId="31BD03CF">
                  <w:pPr>
                    <w:spacing w:line="240" w:lineRule="atLeast"/>
                    <w:ind w:right="-144" w:firstLine="5103"/>
                    <w:rPr>
                      <w:sz w:val="28"/>
                      <w:lang w:eastAsia="en-US"/>
                    </w:rPr>
                  </w:pPr>
                  <w:r>
                    <w:rPr>
                      <w:sz w:val="28"/>
                      <w:lang w:eastAsia="en-US"/>
                    </w:rPr>
                    <w:t>Оценка после защиты ___________</w:t>
                  </w:r>
                </w:p>
                <w:p w14:paraId="3B47DB70">
                  <w:pPr>
                    <w:spacing w:line="360" w:lineRule="auto"/>
                    <w:ind w:right="-144" w:firstLine="5103"/>
                    <w:rPr>
                      <w:sz w:val="10"/>
                      <w:szCs w:val="10"/>
                      <w:lang w:eastAsia="en-US"/>
                    </w:rPr>
                  </w:pPr>
                </w:p>
                <w:p w14:paraId="4EBA3D37">
                  <w:pPr>
                    <w:spacing w:line="360" w:lineRule="auto"/>
                    <w:ind w:right="-144" w:firstLine="5103"/>
                    <w:rPr>
                      <w:sz w:val="28"/>
                      <w:lang w:eastAsia="en-US"/>
                    </w:rPr>
                  </w:pPr>
                  <w:r>
                    <w:rPr>
                      <w:sz w:val="28"/>
                      <w:lang w:eastAsia="en-US"/>
                    </w:rPr>
                    <w:t>Дата защиты___________________</w:t>
                  </w:r>
                </w:p>
                <w:p w14:paraId="59CB458A">
                  <w:pPr>
                    <w:tabs>
                      <w:tab w:val="left" w:pos="5103"/>
                    </w:tabs>
                    <w:spacing w:line="276" w:lineRule="auto"/>
                    <w:rPr>
                      <w:sz w:val="28"/>
                      <w:lang w:eastAsia="en-US"/>
                    </w:rPr>
                  </w:pPr>
                </w:p>
                <w:p w14:paraId="6637A1D0">
                  <w:pPr>
                    <w:spacing w:line="276" w:lineRule="auto"/>
                    <w:jc w:val="center"/>
                    <w:rPr>
                      <w:sz w:val="28"/>
                      <w:lang w:eastAsia="en-US"/>
                    </w:rPr>
                  </w:pPr>
                </w:p>
                <w:p w14:paraId="7F478ADD">
                  <w:pPr>
                    <w:spacing w:line="276" w:lineRule="auto"/>
                    <w:jc w:val="center"/>
                    <w:rPr>
                      <w:sz w:val="28"/>
                      <w:lang w:eastAsia="en-US"/>
                    </w:rPr>
                  </w:pPr>
                  <w:r>
                    <w:rPr>
                      <w:sz w:val="28"/>
                      <w:lang w:eastAsia="en-US"/>
                    </w:rPr>
                    <w:t xml:space="preserve">Новосибирск </w:t>
                  </w:r>
                </w:p>
                <w:p w14:paraId="76A74C79">
                  <w:pPr>
                    <w:spacing w:line="276" w:lineRule="auto"/>
                    <w:jc w:val="center"/>
                    <w:rPr>
                      <w:sz w:val="28"/>
                      <w:lang w:eastAsia="en-US"/>
                    </w:rPr>
                  </w:pPr>
                  <w:r>
                    <w:rPr>
                      <w:sz w:val="28"/>
                      <w:lang w:eastAsia="en-US"/>
                    </w:rPr>
                    <w:t>20__</w:t>
                  </w:r>
                </w:p>
              </w:tc>
            </w:tr>
          </w:tbl>
          <w:p w14:paraId="740A8678">
            <w:pPr>
              <w:spacing w:line="276" w:lineRule="auto"/>
              <w:rPr>
                <w:lang w:eastAsia="en-US"/>
              </w:rPr>
            </w:pPr>
          </w:p>
        </w:tc>
      </w:tr>
      <w:tr w14:paraId="212538AC">
        <w:tblPrEx>
          <w:tblCellMar>
            <w:top w:w="0" w:type="dxa"/>
            <w:left w:w="0" w:type="dxa"/>
            <w:bottom w:w="0" w:type="dxa"/>
            <w:right w:w="0" w:type="dxa"/>
          </w:tblCellMar>
        </w:tblPrEx>
        <w:trPr>
          <w:gridAfter w:val="1"/>
          <w:wAfter w:w="7" w:type="dxa"/>
          <w:trHeight w:val="425" w:hRule="atLeast"/>
        </w:trPr>
        <w:tc>
          <w:tcPr>
            <w:tcW w:w="10207" w:type="dxa"/>
            <w:gridSpan w:val="2"/>
          </w:tcPr>
          <w:p w14:paraId="660B9507"/>
          <w:p w14:paraId="65612D12"/>
          <w:p w14:paraId="5C0AEB39"/>
          <w:tbl>
            <w:tblPr>
              <w:tblStyle w:val="6"/>
              <w:tblW w:w="0" w:type="auto"/>
              <w:tblInd w:w="0" w:type="dxa"/>
              <w:tblLayout w:type="fixed"/>
              <w:tblCellMar>
                <w:top w:w="0" w:type="dxa"/>
                <w:left w:w="0" w:type="dxa"/>
                <w:bottom w:w="0" w:type="dxa"/>
                <w:right w:w="0" w:type="dxa"/>
              </w:tblCellMar>
            </w:tblPr>
            <w:tblGrid>
              <w:gridCol w:w="9637"/>
            </w:tblGrid>
            <w:tr w14:paraId="478E8681">
              <w:trPr>
                <w:trHeight w:val="345" w:hRule="atLeast"/>
              </w:trPr>
              <w:tc>
                <w:tcPr>
                  <w:tcW w:w="9637" w:type="dxa"/>
                  <w:tcMar>
                    <w:top w:w="40" w:type="dxa"/>
                    <w:left w:w="40" w:type="dxa"/>
                    <w:bottom w:w="40" w:type="dxa"/>
                    <w:right w:w="40" w:type="dxa"/>
                  </w:tcMar>
                </w:tcPr>
                <w:p w14:paraId="29EEC1D3">
                  <w:pPr>
                    <w:jc w:val="right"/>
                    <w:rPr>
                      <w:sz w:val="28"/>
                    </w:rPr>
                  </w:pPr>
                  <w:r>
                    <w:rPr>
                      <w:sz w:val="28"/>
                    </w:rPr>
                    <w:t>Приложение 2</w:t>
                  </w:r>
                </w:p>
              </w:tc>
            </w:tr>
          </w:tbl>
          <w:p w14:paraId="41CAEE50"/>
        </w:tc>
      </w:tr>
    </w:tbl>
    <w:p w14:paraId="2BFBEE82">
      <w:pPr>
        <w:rPr>
          <w:bCs/>
          <w:sz w:val="28"/>
          <w:szCs w:val="28"/>
        </w:rPr>
      </w:pPr>
    </w:p>
    <w:p w14:paraId="7AF9CAC3">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5BE49D5D">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6C75E2CE">
      <w:pPr>
        <w:keepNext/>
        <w:jc w:val="center"/>
        <w:outlineLvl w:val="2"/>
        <w:rPr>
          <w:rFonts w:eastAsia="Calibri"/>
          <w:b/>
          <w:sz w:val="24"/>
          <w:szCs w:val="24"/>
        </w:rPr>
      </w:pPr>
    </w:p>
    <w:p w14:paraId="018AF9DE">
      <w:pPr>
        <w:keepNext/>
        <w:jc w:val="center"/>
        <w:outlineLvl w:val="2"/>
        <w:rPr>
          <w:rFonts w:eastAsia="Calibri"/>
          <w:b/>
          <w:sz w:val="24"/>
          <w:szCs w:val="24"/>
        </w:rPr>
      </w:pPr>
      <w:r>
        <w:rPr>
          <w:rFonts w:eastAsia="Calibri"/>
          <w:b/>
          <w:sz w:val="24"/>
          <w:szCs w:val="24"/>
        </w:rPr>
        <w:t>РАБОЧИЙ ГРАФИК И ИНДИВИДУАЛЬНОЕ ЗАДАНИЕ</w:t>
      </w:r>
    </w:p>
    <w:p w14:paraId="4BA06508">
      <w:pPr>
        <w:shd w:val="clear" w:color="auto" w:fill="FFFFFF"/>
        <w:tabs>
          <w:tab w:val="left" w:leader="underscore" w:pos="2326"/>
          <w:tab w:val="left" w:leader="underscore" w:pos="6098"/>
          <w:tab w:val="left" w:leader="underscore" w:pos="8489"/>
        </w:tabs>
        <w:jc w:val="center"/>
        <w:rPr>
          <w:i/>
          <w:spacing w:val="1"/>
          <w:sz w:val="18"/>
        </w:rPr>
      </w:pPr>
    </w:p>
    <w:p w14:paraId="6350C443">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C863A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476538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3A6FB33E">
      <w:pPr>
        <w:shd w:val="clear" w:color="auto" w:fill="FFFFFF"/>
        <w:rPr>
          <w:rFonts w:eastAsia="Calibri"/>
          <w:sz w:val="24"/>
          <w:szCs w:val="24"/>
        </w:rPr>
      </w:pPr>
      <w:r>
        <w:rPr>
          <w:rFonts w:eastAsia="Calibri"/>
          <w:sz w:val="24"/>
          <w:szCs w:val="24"/>
        </w:rPr>
        <w:t>Факультет _________________________________________________________________</w:t>
      </w:r>
    </w:p>
    <w:p w14:paraId="6A3C30C1">
      <w:pPr>
        <w:widowControl w:val="0"/>
        <w:suppressAutoHyphens/>
        <w:ind w:left="1416" w:firstLine="708"/>
        <w:rPr>
          <w:i/>
          <w:sz w:val="16"/>
          <w:szCs w:val="18"/>
        </w:rPr>
      </w:pPr>
      <w:r>
        <w:rPr>
          <w:i/>
          <w:sz w:val="16"/>
          <w:szCs w:val="18"/>
        </w:rPr>
        <w:t>(наименование подразделения)</w:t>
      </w:r>
    </w:p>
    <w:p w14:paraId="22275726">
      <w:r>
        <w:rPr>
          <w:sz w:val="24"/>
          <w:szCs w:val="24"/>
        </w:rPr>
        <w:t>Группа</w:t>
      </w:r>
      <w:r>
        <w:t xml:space="preserve"> ___________________________________________________________________________________</w:t>
      </w:r>
    </w:p>
    <w:p w14:paraId="5A470A0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72584B03">
      <w:pPr>
        <w:widowControl w:val="0"/>
        <w:suppressAutoHyphens/>
        <w:ind w:left="1416" w:firstLine="708"/>
        <w:rPr>
          <w:i/>
          <w:sz w:val="16"/>
          <w:szCs w:val="18"/>
        </w:rPr>
      </w:pPr>
      <w:r>
        <w:rPr>
          <w:i/>
          <w:sz w:val="16"/>
          <w:szCs w:val="18"/>
        </w:rPr>
        <w:t>(наименование подразделения)</w:t>
      </w:r>
    </w:p>
    <w:p w14:paraId="4042B331">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59E13771">
      <w:pPr>
        <w:widowControl w:val="0"/>
        <w:suppressAutoHyphens/>
        <w:ind w:left="2832" w:firstLine="708"/>
        <w:rPr>
          <w:i/>
          <w:sz w:val="16"/>
          <w:szCs w:val="18"/>
        </w:rPr>
      </w:pPr>
      <w:r>
        <w:rPr>
          <w:i/>
          <w:sz w:val="16"/>
          <w:szCs w:val="18"/>
        </w:rPr>
        <w:t>(код, наименование)</w:t>
      </w:r>
    </w:p>
    <w:p w14:paraId="3018BF5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0707B64">
      <w:pPr>
        <w:widowControl w:val="0"/>
        <w:suppressAutoHyphens/>
        <w:ind w:left="3540" w:firstLine="708"/>
        <w:rPr>
          <w:i/>
          <w:sz w:val="16"/>
          <w:szCs w:val="18"/>
        </w:rPr>
      </w:pPr>
      <w:r>
        <w:rPr>
          <w:i/>
          <w:sz w:val="16"/>
          <w:szCs w:val="18"/>
        </w:rPr>
        <w:t>(наименование)</w:t>
      </w:r>
    </w:p>
    <w:p w14:paraId="363A738F">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7B7012AE">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1589A655">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5CBECDF0">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7A3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1EEF5FD5">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603C3A94">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1A0358F">
            <w:pPr>
              <w:contextualSpacing/>
              <w:jc w:val="center"/>
              <w:rPr>
                <w:rFonts w:eastAsia="Calibri"/>
                <w:b/>
                <w:sz w:val="24"/>
                <w:szCs w:val="24"/>
              </w:rPr>
            </w:pPr>
            <w:r>
              <w:rPr>
                <w:rFonts w:eastAsia="Calibri"/>
                <w:b/>
                <w:sz w:val="24"/>
                <w:szCs w:val="24"/>
              </w:rPr>
              <w:t>Срок</w:t>
            </w:r>
          </w:p>
        </w:tc>
      </w:tr>
      <w:tr w14:paraId="0716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DAD5FC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1F40BACD">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114B0BF7">
            <w:pPr>
              <w:contextualSpacing/>
              <w:jc w:val="center"/>
              <w:rPr>
                <w:rFonts w:eastAsia="Calibri"/>
                <w:sz w:val="24"/>
                <w:szCs w:val="24"/>
              </w:rPr>
            </w:pPr>
          </w:p>
        </w:tc>
      </w:tr>
      <w:tr w14:paraId="2324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BEEB139">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F119F43">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217B916">
            <w:pPr>
              <w:contextualSpacing/>
              <w:jc w:val="center"/>
              <w:rPr>
                <w:rFonts w:eastAsia="Calibri"/>
                <w:sz w:val="24"/>
                <w:szCs w:val="24"/>
              </w:rPr>
            </w:pPr>
          </w:p>
        </w:tc>
      </w:tr>
      <w:tr w14:paraId="52C3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5E2A1DC">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22684FF6">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16D05E72">
            <w:pPr>
              <w:contextualSpacing/>
              <w:jc w:val="center"/>
              <w:rPr>
                <w:rFonts w:eastAsia="Calibri"/>
                <w:sz w:val="24"/>
                <w:szCs w:val="24"/>
              </w:rPr>
            </w:pPr>
          </w:p>
        </w:tc>
      </w:tr>
      <w:tr w14:paraId="489C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33D20A7">
            <w:pPr>
              <w:contextualSpacing/>
              <w:jc w:val="center"/>
              <w:rPr>
                <w:rFonts w:eastAsia="Calibri"/>
                <w:sz w:val="24"/>
                <w:szCs w:val="24"/>
              </w:rPr>
            </w:pPr>
            <w:r>
              <w:rPr>
                <w:rFonts w:eastAsia="Calibri"/>
                <w:sz w:val="24"/>
                <w:szCs w:val="24"/>
              </w:rPr>
              <w:t>4</w:t>
            </w:r>
          </w:p>
        </w:tc>
        <w:tc>
          <w:tcPr>
            <w:tcW w:w="7626" w:type="dxa"/>
            <w:vAlign w:val="center"/>
          </w:tcPr>
          <w:p w14:paraId="1B1A86C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3B24208">
            <w:pPr>
              <w:contextualSpacing/>
              <w:jc w:val="center"/>
              <w:rPr>
                <w:rFonts w:eastAsia="Calibri"/>
                <w:sz w:val="24"/>
                <w:szCs w:val="24"/>
              </w:rPr>
            </w:pPr>
          </w:p>
        </w:tc>
      </w:tr>
      <w:tr w14:paraId="182C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2A479F2C">
            <w:pPr>
              <w:contextualSpacing/>
              <w:jc w:val="center"/>
              <w:rPr>
                <w:rFonts w:eastAsia="Calibri"/>
                <w:sz w:val="24"/>
                <w:szCs w:val="24"/>
              </w:rPr>
            </w:pPr>
            <w:r>
              <w:rPr>
                <w:rFonts w:eastAsia="Calibri"/>
                <w:sz w:val="24"/>
                <w:szCs w:val="24"/>
              </w:rPr>
              <w:t>5</w:t>
            </w:r>
          </w:p>
        </w:tc>
        <w:tc>
          <w:tcPr>
            <w:tcW w:w="7626" w:type="dxa"/>
            <w:vAlign w:val="center"/>
          </w:tcPr>
          <w:p w14:paraId="18B231D4">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72E5980">
            <w:pPr>
              <w:contextualSpacing/>
              <w:jc w:val="center"/>
              <w:rPr>
                <w:rFonts w:eastAsia="Calibri"/>
                <w:sz w:val="24"/>
                <w:szCs w:val="24"/>
              </w:rPr>
            </w:pPr>
          </w:p>
        </w:tc>
      </w:tr>
      <w:tr w14:paraId="3A89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E9939C">
            <w:pPr>
              <w:contextualSpacing/>
              <w:jc w:val="center"/>
              <w:rPr>
                <w:rFonts w:eastAsia="Calibri"/>
                <w:sz w:val="24"/>
                <w:szCs w:val="24"/>
              </w:rPr>
            </w:pPr>
            <w:r>
              <w:rPr>
                <w:rFonts w:eastAsia="Calibri"/>
                <w:sz w:val="24"/>
                <w:szCs w:val="24"/>
              </w:rPr>
              <w:t>7</w:t>
            </w:r>
          </w:p>
        </w:tc>
        <w:tc>
          <w:tcPr>
            <w:tcW w:w="7626" w:type="dxa"/>
            <w:vAlign w:val="center"/>
          </w:tcPr>
          <w:p w14:paraId="3FD0AD33">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3915C29">
            <w:pPr>
              <w:contextualSpacing/>
              <w:jc w:val="center"/>
              <w:rPr>
                <w:rFonts w:eastAsia="Calibri"/>
                <w:sz w:val="24"/>
                <w:szCs w:val="24"/>
              </w:rPr>
            </w:pPr>
          </w:p>
        </w:tc>
      </w:tr>
      <w:tr w14:paraId="008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2F04AE">
            <w:pPr>
              <w:contextualSpacing/>
              <w:jc w:val="center"/>
              <w:rPr>
                <w:rFonts w:eastAsia="Calibri"/>
                <w:sz w:val="24"/>
                <w:szCs w:val="24"/>
              </w:rPr>
            </w:pPr>
            <w:r>
              <w:rPr>
                <w:rFonts w:eastAsia="Calibri"/>
                <w:sz w:val="24"/>
                <w:szCs w:val="24"/>
              </w:rPr>
              <w:t>8</w:t>
            </w:r>
          </w:p>
        </w:tc>
        <w:tc>
          <w:tcPr>
            <w:tcW w:w="7626" w:type="dxa"/>
            <w:vAlign w:val="center"/>
          </w:tcPr>
          <w:p w14:paraId="71D36D69">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7194C0E">
            <w:pPr>
              <w:contextualSpacing/>
              <w:jc w:val="center"/>
              <w:rPr>
                <w:rFonts w:eastAsia="Calibri"/>
                <w:sz w:val="24"/>
                <w:szCs w:val="24"/>
              </w:rPr>
            </w:pPr>
          </w:p>
        </w:tc>
      </w:tr>
      <w:tr w14:paraId="2CD1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09DA2E">
            <w:pPr>
              <w:contextualSpacing/>
              <w:jc w:val="center"/>
              <w:rPr>
                <w:rFonts w:eastAsia="Calibri"/>
                <w:sz w:val="24"/>
                <w:szCs w:val="24"/>
              </w:rPr>
            </w:pPr>
            <w:r>
              <w:rPr>
                <w:rFonts w:eastAsia="Calibri"/>
                <w:sz w:val="24"/>
                <w:szCs w:val="24"/>
              </w:rPr>
              <w:t>9</w:t>
            </w:r>
          </w:p>
        </w:tc>
        <w:tc>
          <w:tcPr>
            <w:tcW w:w="7626" w:type="dxa"/>
            <w:vAlign w:val="center"/>
          </w:tcPr>
          <w:p w14:paraId="2E03FF17">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A5DD56B">
            <w:pPr>
              <w:contextualSpacing/>
              <w:jc w:val="center"/>
              <w:rPr>
                <w:rFonts w:eastAsia="Calibri"/>
                <w:sz w:val="24"/>
                <w:szCs w:val="24"/>
              </w:rPr>
            </w:pPr>
          </w:p>
        </w:tc>
      </w:tr>
      <w:tr w14:paraId="4E8D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4DCFABE">
            <w:pPr>
              <w:contextualSpacing/>
              <w:jc w:val="center"/>
              <w:rPr>
                <w:rFonts w:eastAsia="Calibri"/>
                <w:sz w:val="24"/>
                <w:szCs w:val="24"/>
              </w:rPr>
            </w:pPr>
            <w:r>
              <w:rPr>
                <w:rFonts w:eastAsia="Calibri"/>
                <w:sz w:val="24"/>
                <w:szCs w:val="24"/>
              </w:rPr>
              <w:t>10</w:t>
            </w:r>
          </w:p>
        </w:tc>
        <w:tc>
          <w:tcPr>
            <w:tcW w:w="7626" w:type="dxa"/>
            <w:vAlign w:val="center"/>
          </w:tcPr>
          <w:p w14:paraId="5C8C31D3">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9604D96">
            <w:pPr>
              <w:contextualSpacing/>
              <w:jc w:val="center"/>
              <w:rPr>
                <w:rFonts w:eastAsia="Calibri"/>
                <w:sz w:val="24"/>
                <w:szCs w:val="24"/>
              </w:rPr>
            </w:pPr>
          </w:p>
        </w:tc>
      </w:tr>
      <w:tr w14:paraId="034D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1A6FCEFF">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E64DCF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0E7D986B">
            <w:pPr>
              <w:contextualSpacing/>
              <w:jc w:val="center"/>
              <w:rPr>
                <w:rFonts w:eastAsia="Calibri"/>
                <w:sz w:val="24"/>
                <w:szCs w:val="24"/>
              </w:rPr>
            </w:pPr>
          </w:p>
        </w:tc>
      </w:tr>
      <w:tr w14:paraId="3879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3DE7423B">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6BE4B67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4037D1D6">
            <w:pPr>
              <w:contextualSpacing/>
              <w:jc w:val="center"/>
              <w:rPr>
                <w:rFonts w:eastAsia="Calibri"/>
                <w:sz w:val="24"/>
                <w:szCs w:val="24"/>
              </w:rPr>
            </w:pPr>
          </w:p>
        </w:tc>
      </w:tr>
    </w:tbl>
    <w:p w14:paraId="3406AE5B">
      <w:pPr>
        <w:spacing w:line="24" w:lineRule="atLeast"/>
        <w:rPr>
          <w:rFonts w:eastAsia="Calibri"/>
          <w:sz w:val="24"/>
          <w:szCs w:val="24"/>
        </w:rPr>
      </w:pPr>
    </w:p>
    <w:p w14:paraId="7F5BA8DB">
      <w:pPr>
        <w:spacing w:line="24" w:lineRule="atLeast"/>
        <w:rPr>
          <w:rFonts w:eastAsia="Calibri"/>
          <w:sz w:val="24"/>
          <w:szCs w:val="24"/>
        </w:rPr>
      </w:pPr>
      <w:r>
        <w:rPr>
          <w:rFonts w:eastAsia="Calibri"/>
          <w:sz w:val="24"/>
          <w:szCs w:val="24"/>
        </w:rPr>
        <w:t>Руководитель практик</w:t>
      </w:r>
    </w:p>
    <w:p w14:paraId="7A69C48E">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6A6641C">
      <w:pPr>
        <w:spacing w:line="24" w:lineRule="atLeast"/>
        <w:rPr>
          <w:rFonts w:eastAsia="Calibri"/>
          <w:i/>
          <w:sz w:val="18"/>
          <w:szCs w:val="24"/>
        </w:rPr>
      </w:pPr>
      <w:r>
        <w:rPr>
          <w:rFonts w:eastAsia="Calibri"/>
          <w:i/>
          <w:sz w:val="18"/>
          <w:szCs w:val="24"/>
        </w:rPr>
        <w:t xml:space="preserve">                                                                                        (фамилия, имя, отчество)          (подпись)                 (дата)</w:t>
      </w:r>
    </w:p>
    <w:p w14:paraId="785B6EFE">
      <w:pPr>
        <w:spacing w:line="24" w:lineRule="atLeast"/>
        <w:rPr>
          <w:rFonts w:eastAsia="Calibri"/>
          <w:sz w:val="24"/>
          <w:szCs w:val="24"/>
        </w:rPr>
      </w:pPr>
    </w:p>
    <w:p w14:paraId="66BE0AE5">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3B4E084">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D15DBF3">
      <w:pPr>
        <w:spacing w:line="24" w:lineRule="atLeast"/>
        <w:rPr>
          <w:rFonts w:eastAsia="Calibri"/>
          <w:sz w:val="24"/>
          <w:szCs w:val="24"/>
        </w:rPr>
      </w:pPr>
    </w:p>
    <w:p w14:paraId="7AA3FBB9">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7FFCF18C">
      <w:pPr>
        <w:suppressAutoHyphens/>
        <w:jc w:val="both"/>
        <w:rPr>
          <w:i/>
          <w:szCs w:val="21"/>
        </w:rPr>
      </w:pPr>
      <w:r>
        <w:rPr>
          <w:rFonts w:eastAsia="Calibri"/>
          <w:i/>
          <w:sz w:val="18"/>
          <w:szCs w:val="24"/>
        </w:rPr>
        <w:t xml:space="preserve">                                                                                        (фамилия, имя, отчество)          (подпись)                 (дата)</w:t>
      </w:r>
    </w:p>
    <w:p w14:paraId="25CB861E">
      <w:pPr>
        <w:suppressAutoHyphens/>
        <w:jc w:val="both"/>
        <w:rPr>
          <w:i/>
          <w:szCs w:val="21"/>
        </w:rPr>
      </w:pPr>
    </w:p>
    <w:p w14:paraId="0BE4E2ED">
      <w:pPr>
        <w:suppressAutoHyphens/>
        <w:jc w:val="both"/>
        <w:rPr>
          <w:i/>
          <w:szCs w:val="21"/>
        </w:rPr>
      </w:pPr>
    </w:p>
    <w:p w14:paraId="66E25026">
      <w:pPr>
        <w:suppressAutoHyphens/>
        <w:jc w:val="both"/>
        <w:rPr>
          <w:i/>
          <w:szCs w:val="21"/>
        </w:rPr>
      </w:pPr>
      <w:r>
        <w:rPr>
          <w:i/>
          <w:szCs w:val="21"/>
        </w:rPr>
        <w:t>Примечание:  Подчеркивание и подстрочные надписи в документе не выполняются</w:t>
      </w:r>
    </w:p>
    <w:p w14:paraId="1329A889">
      <w:pPr>
        <w:jc w:val="right"/>
        <w:rPr>
          <w:rFonts w:eastAsia="Calibri"/>
          <w:bCs/>
          <w:sz w:val="28"/>
          <w:szCs w:val="28"/>
        </w:rPr>
      </w:pPr>
      <w:r>
        <w:rPr>
          <w:sz w:val="28"/>
        </w:rPr>
        <w:t>Приложение 3</w:t>
      </w:r>
    </w:p>
    <w:p w14:paraId="4033445F">
      <w:pPr>
        <w:jc w:val="right"/>
        <w:rPr>
          <w:rFonts w:eastAsia="Calibri"/>
          <w:bCs/>
          <w:sz w:val="28"/>
          <w:szCs w:val="28"/>
        </w:rPr>
      </w:pPr>
    </w:p>
    <w:p w14:paraId="09D2B79F">
      <w:pPr>
        <w:shd w:val="clear" w:color="auto" w:fill="FFFFFF"/>
        <w:jc w:val="center"/>
        <w:rPr>
          <w:rFonts w:eastAsia="Calibri"/>
          <w:b/>
          <w:bCs/>
          <w:sz w:val="24"/>
          <w:szCs w:val="24"/>
        </w:rPr>
      </w:pPr>
      <w:r>
        <w:rPr>
          <w:rFonts w:eastAsia="Calibri"/>
          <w:b/>
          <w:bCs/>
          <w:sz w:val="24"/>
          <w:szCs w:val="24"/>
        </w:rPr>
        <w:t>ДНЕВНИК ПРАКТИКИ</w:t>
      </w:r>
    </w:p>
    <w:p w14:paraId="73DB10B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361C76DF">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D092CBD">
      <w:pPr>
        <w:shd w:val="clear" w:color="auto" w:fill="FFFFFF"/>
        <w:tabs>
          <w:tab w:val="left" w:pos="3089"/>
          <w:tab w:val="left" w:leader="underscore" w:pos="8287"/>
        </w:tabs>
        <w:spacing w:line="312" w:lineRule="auto"/>
        <w:rPr>
          <w:rFonts w:eastAsia="Calibri"/>
          <w:sz w:val="16"/>
          <w:szCs w:val="24"/>
        </w:rPr>
      </w:pPr>
    </w:p>
    <w:p w14:paraId="640645CB">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5FB075C1">
      <w:pPr>
        <w:shd w:val="clear" w:color="auto" w:fill="FFFFFF"/>
        <w:rPr>
          <w:rFonts w:eastAsia="Calibri"/>
          <w:sz w:val="24"/>
          <w:szCs w:val="24"/>
        </w:rPr>
      </w:pPr>
      <w:r>
        <w:rPr>
          <w:rFonts w:eastAsia="Calibri"/>
          <w:sz w:val="24"/>
          <w:szCs w:val="24"/>
        </w:rPr>
        <w:t>Факультет _________________________________________________________________</w:t>
      </w:r>
    </w:p>
    <w:p w14:paraId="0FA2545E">
      <w:pPr>
        <w:widowControl w:val="0"/>
        <w:suppressAutoHyphens/>
        <w:ind w:left="1416" w:firstLine="708"/>
        <w:rPr>
          <w:i/>
          <w:sz w:val="16"/>
          <w:szCs w:val="18"/>
        </w:rPr>
      </w:pPr>
      <w:r>
        <w:rPr>
          <w:i/>
          <w:sz w:val="16"/>
          <w:szCs w:val="18"/>
        </w:rPr>
        <w:t>(наименование подразделения)</w:t>
      </w:r>
    </w:p>
    <w:p w14:paraId="618B5929">
      <w:pPr>
        <w:spacing w:line="264" w:lineRule="auto"/>
        <w:rPr>
          <w:sz w:val="24"/>
          <w:szCs w:val="24"/>
        </w:rPr>
      </w:pPr>
      <w:r>
        <w:rPr>
          <w:sz w:val="24"/>
          <w:szCs w:val="24"/>
        </w:rPr>
        <w:t>Группа ____________________________________________________________________</w:t>
      </w:r>
    </w:p>
    <w:p w14:paraId="39E870E2">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253F52AA">
      <w:pPr>
        <w:widowControl w:val="0"/>
        <w:suppressAutoHyphens/>
        <w:ind w:left="1416" w:firstLine="708"/>
        <w:rPr>
          <w:i/>
          <w:sz w:val="16"/>
          <w:szCs w:val="18"/>
        </w:rPr>
      </w:pPr>
      <w:r>
        <w:rPr>
          <w:i/>
          <w:sz w:val="16"/>
          <w:szCs w:val="18"/>
        </w:rPr>
        <w:t>(наименование подразделения)</w:t>
      </w:r>
    </w:p>
    <w:p w14:paraId="0952FEF4">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500B9D26">
      <w:pPr>
        <w:widowControl w:val="0"/>
        <w:suppressAutoHyphens/>
        <w:ind w:left="2832" w:firstLine="708"/>
        <w:rPr>
          <w:i/>
          <w:sz w:val="16"/>
          <w:szCs w:val="18"/>
        </w:rPr>
      </w:pPr>
      <w:r>
        <w:rPr>
          <w:i/>
          <w:sz w:val="16"/>
          <w:szCs w:val="18"/>
        </w:rPr>
        <w:t>(код, наименование)</w:t>
      </w:r>
    </w:p>
    <w:p w14:paraId="689891B8">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401B34A8">
      <w:pPr>
        <w:widowControl w:val="0"/>
        <w:suppressAutoHyphens/>
        <w:ind w:left="3540" w:firstLine="708"/>
        <w:rPr>
          <w:i/>
          <w:sz w:val="16"/>
          <w:szCs w:val="18"/>
        </w:rPr>
      </w:pPr>
      <w:r>
        <w:rPr>
          <w:i/>
          <w:sz w:val="16"/>
          <w:szCs w:val="18"/>
        </w:rPr>
        <w:t>(наименование)</w:t>
      </w:r>
    </w:p>
    <w:p w14:paraId="6EBFF1B0">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54A7D2EA">
      <w:pPr>
        <w:shd w:val="clear" w:color="auto" w:fill="FFFFFF"/>
        <w:rPr>
          <w:rFonts w:eastAsia="Calibri"/>
          <w:sz w:val="24"/>
          <w:szCs w:val="24"/>
        </w:rPr>
      </w:pPr>
      <w:r>
        <w:rPr>
          <w:rFonts w:eastAsia="Calibri"/>
          <w:sz w:val="24"/>
          <w:szCs w:val="24"/>
        </w:rPr>
        <w:t>Сроки практики: с ______________ по ________________ 20__ г.</w:t>
      </w:r>
    </w:p>
    <w:p w14:paraId="45533D17">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54E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255B6C48">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3F55C03A">
            <w:pPr>
              <w:tabs>
                <w:tab w:val="left" w:pos="567"/>
              </w:tabs>
              <w:jc w:val="center"/>
              <w:rPr>
                <w:rFonts w:eastAsia="Calibri"/>
                <w:sz w:val="24"/>
                <w:szCs w:val="24"/>
              </w:rPr>
            </w:pPr>
            <w:r>
              <w:rPr>
                <w:rFonts w:eastAsia="Calibri"/>
                <w:sz w:val="24"/>
                <w:szCs w:val="24"/>
              </w:rPr>
              <w:t>Содержание этапа практики</w:t>
            </w:r>
          </w:p>
          <w:p w14:paraId="57BC4224">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C424D72">
            <w:pPr>
              <w:tabs>
                <w:tab w:val="left" w:pos="567"/>
              </w:tabs>
              <w:jc w:val="center"/>
              <w:rPr>
                <w:rFonts w:eastAsia="Calibri"/>
                <w:sz w:val="24"/>
                <w:szCs w:val="24"/>
              </w:rPr>
            </w:pPr>
            <w:r>
              <w:rPr>
                <w:rFonts w:eastAsia="Calibri"/>
                <w:sz w:val="24"/>
                <w:szCs w:val="24"/>
              </w:rPr>
              <w:t>Сроки</w:t>
            </w:r>
          </w:p>
          <w:p w14:paraId="46A1FD9C">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4F8B126D">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35D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5A51D6A8">
            <w:pPr>
              <w:spacing w:line="288" w:lineRule="auto"/>
              <w:rPr>
                <w:rFonts w:ascii="Calibri" w:hAnsi="Calibri" w:eastAsia="Calibri"/>
                <w:sz w:val="24"/>
                <w:szCs w:val="24"/>
                <w:vertAlign w:val="superscript"/>
              </w:rPr>
            </w:pPr>
          </w:p>
        </w:tc>
        <w:tc>
          <w:tcPr>
            <w:tcW w:w="4970" w:type="dxa"/>
            <w:shd w:val="clear" w:color="auto" w:fill="auto"/>
          </w:tcPr>
          <w:p w14:paraId="10A4D6E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1ED63185">
            <w:pPr>
              <w:spacing w:line="288" w:lineRule="auto"/>
              <w:rPr>
                <w:rFonts w:ascii="Calibri" w:hAnsi="Calibri" w:eastAsia="Calibri"/>
                <w:sz w:val="24"/>
                <w:szCs w:val="24"/>
                <w:vertAlign w:val="superscript"/>
              </w:rPr>
            </w:pPr>
          </w:p>
        </w:tc>
        <w:tc>
          <w:tcPr>
            <w:tcW w:w="2127" w:type="dxa"/>
          </w:tcPr>
          <w:p w14:paraId="1A36729E">
            <w:pPr>
              <w:spacing w:line="288" w:lineRule="auto"/>
              <w:rPr>
                <w:rFonts w:ascii="Calibri" w:hAnsi="Calibri" w:eastAsia="Calibri"/>
                <w:sz w:val="24"/>
                <w:szCs w:val="24"/>
                <w:vertAlign w:val="superscript"/>
              </w:rPr>
            </w:pPr>
          </w:p>
        </w:tc>
      </w:tr>
      <w:tr w14:paraId="4DC2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32D981AF">
            <w:pPr>
              <w:spacing w:line="288" w:lineRule="auto"/>
              <w:rPr>
                <w:rFonts w:ascii="Calibri" w:hAnsi="Calibri" w:eastAsia="Calibri"/>
                <w:sz w:val="24"/>
                <w:szCs w:val="24"/>
                <w:vertAlign w:val="superscript"/>
              </w:rPr>
            </w:pPr>
          </w:p>
        </w:tc>
        <w:tc>
          <w:tcPr>
            <w:tcW w:w="4970" w:type="dxa"/>
            <w:shd w:val="clear" w:color="auto" w:fill="auto"/>
          </w:tcPr>
          <w:p w14:paraId="5D50F7E8">
            <w:pPr>
              <w:spacing w:line="288" w:lineRule="auto"/>
              <w:rPr>
                <w:rFonts w:ascii="Calibri" w:hAnsi="Calibri" w:eastAsia="Calibri"/>
                <w:sz w:val="24"/>
                <w:szCs w:val="24"/>
                <w:vertAlign w:val="superscript"/>
              </w:rPr>
            </w:pPr>
          </w:p>
        </w:tc>
        <w:tc>
          <w:tcPr>
            <w:tcW w:w="1559" w:type="dxa"/>
            <w:shd w:val="clear" w:color="auto" w:fill="auto"/>
          </w:tcPr>
          <w:p w14:paraId="06435740">
            <w:pPr>
              <w:spacing w:line="288" w:lineRule="auto"/>
              <w:rPr>
                <w:rFonts w:ascii="Calibri" w:hAnsi="Calibri" w:eastAsia="Calibri"/>
                <w:sz w:val="24"/>
                <w:szCs w:val="24"/>
                <w:vertAlign w:val="superscript"/>
              </w:rPr>
            </w:pPr>
          </w:p>
        </w:tc>
        <w:tc>
          <w:tcPr>
            <w:tcW w:w="2127" w:type="dxa"/>
          </w:tcPr>
          <w:p w14:paraId="6076EF2A">
            <w:pPr>
              <w:spacing w:line="288" w:lineRule="auto"/>
              <w:rPr>
                <w:rFonts w:ascii="Calibri" w:hAnsi="Calibri" w:eastAsia="Calibri"/>
                <w:sz w:val="24"/>
                <w:szCs w:val="24"/>
                <w:vertAlign w:val="superscript"/>
              </w:rPr>
            </w:pPr>
          </w:p>
        </w:tc>
      </w:tr>
      <w:tr w14:paraId="57E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29375C23">
            <w:pPr>
              <w:spacing w:line="288" w:lineRule="auto"/>
              <w:rPr>
                <w:rFonts w:ascii="Calibri" w:hAnsi="Calibri" w:eastAsia="Calibri"/>
                <w:sz w:val="24"/>
                <w:szCs w:val="24"/>
                <w:vertAlign w:val="superscript"/>
              </w:rPr>
            </w:pPr>
          </w:p>
        </w:tc>
        <w:tc>
          <w:tcPr>
            <w:tcW w:w="4970" w:type="dxa"/>
            <w:shd w:val="clear" w:color="auto" w:fill="auto"/>
          </w:tcPr>
          <w:p w14:paraId="4BD681C8">
            <w:pPr>
              <w:spacing w:line="288" w:lineRule="auto"/>
              <w:rPr>
                <w:rFonts w:ascii="Calibri" w:hAnsi="Calibri" w:eastAsia="Calibri"/>
                <w:sz w:val="24"/>
                <w:szCs w:val="24"/>
                <w:vertAlign w:val="superscript"/>
              </w:rPr>
            </w:pPr>
          </w:p>
        </w:tc>
        <w:tc>
          <w:tcPr>
            <w:tcW w:w="1559" w:type="dxa"/>
            <w:shd w:val="clear" w:color="auto" w:fill="auto"/>
          </w:tcPr>
          <w:p w14:paraId="7F3DB20A">
            <w:pPr>
              <w:spacing w:line="288" w:lineRule="auto"/>
              <w:rPr>
                <w:rFonts w:ascii="Calibri" w:hAnsi="Calibri" w:eastAsia="Calibri"/>
                <w:sz w:val="24"/>
                <w:szCs w:val="24"/>
                <w:vertAlign w:val="superscript"/>
              </w:rPr>
            </w:pPr>
          </w:p>
        </w:tc>
        <w:tc>
          <w:tcPr>
            <w:tcW w:w="2127" w:type="dxa"/>
          </w:tcPr>
          <w:p w14:paraId="7CE42868">
            <w:pPr>
              <w:spacing w:line="288" w:lineRule="auto"/>
              <w:rPr>
                <w:rFonts w:ascii="Calibri" w:hAnsi="Calibri" w:eastAsia="Calibri"/>
                <w:sz w:val="24"/>
                <w:szCs w:val="24"/>
                <w:vertAlign w:val="superscript"/>
              </w:rPr>
            </w:pPr>
          </w:p>
        </w:tc>
      </w:tr>
      <w:tr w14:paraId="685D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D4C880E">
            <w:pPr>
              <w:spacing w:line="288" w:lineRule="auto"/>
              <w:rPr>
                <w:rFonts w:ascii="Calibri" w:hAnsi="Calibri" w:eastAsia="Calibri"/>
                <w:sz w:val="24"/>
                <w:szCs w:val="24"/>
                <w:vertAlign w:val="superscript"/>
              </w:rPr>
            </w:pPr>
          </w:p>
        </w:tc>
        <w:tc>
          <w:tcPr>
            <w:tcW w:w="4970" w:type="dxa"/>
            <w:shd w:val="clear" w:color="auto" w:fill="auto"/>
          </w:tcPr>
          <w:p w14:paraId="4C0C28CC">
            <w:pPr>
              <w:spacing w:line="288" w:lineRule="auto"/>
              <w:rPr>
                <w:rFonts w:ascii="Calibri" w:hAnsi="Calibri" w:eastAsia="Calibri"/>
                <w:sz w:val="24"/>
                <w:szCs w:val="24"/>
                <w:vertAlign w:val="superscript"/>
              </w:rPr>
            </w:pPr>
          </w:p>
        </w:tc>
        <w:tc>
          <w:tcPr>
            <w:tcW w:w="1559" w:type="dxa"/>
            <w:shd w:val="clear" w:color="auto" w:fill="auto"/>
          </w:tcPr>
          <w:p w14:paraId="0985FE4B">
            <w:pPr>
              <w:spacing w:line="288" w:lineRule="auto"/>
              <w:rPr>
                <w:rFonts w:ascii="Calibri" w:hAnsi="Calibri" w:eastAsia="Calibri"/>
                <w:sz w:val="24"/>
                <w:szCs w:val="24"/>
                <w:vertAlign w:val="superscript"/>
              </w:rPr>
            </w:pPr>
          </w:p>
        </w:tc>
        <w:tc>
          <w:tcPr>
            <w:tcW w:w="2127" w:type="dxa"/>
          </w:tcPr>
          <w:p w14:paraId="74793119">
            <w:pPr>
              <w:spacing w:line="288" w:lineRule="auto"/>
              <w:rPr>
                <w:rFonts w:ascii="Calibri" w:hAnsi="Calibri" w:eastAsia="Calibri"/>
                <w:sz w:val="24"/>
                <w:szCs w:val="24"/>
                <w:vertAlign w:val="superscript"/>
              </w:rPr>
            </w:pPr>
          </w:p>
        </w:tc>
      </w:tr>
      <w:tr w14:paraId="59C9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68CD1367">
            <w:pPr>
              <w:spacing w:line="288" w:lineRule="auto"/>
              <w:rPr>
                <w:rFonts w:ascii="Calibri" w:hAnsi="Calibri" w:eastAsia="Calibri"/>
                <w:sz w:val="24"/>
                <w:szCs w:val="24"/>
                <w:vertAlign w:val="superscript"/>
              </w:rPr>
            </w:pPr>
          </w:p>
        </w:tc>
        <w:tc>
          <w:tcPr>
            <w:tcW w:w="4970" w:type="dxa"/>
            <w:shd w:val="clear" w:color="auto" w:fill="auto"/>
          </w:tcPr>
          <w:p w14:paraId="1E6E35E1">
            <w:pPr>
              <w:spacing w:line="288" w:lineRule="auto"/>
              <w:rPr>
                <w:rFonts w:ascii="Calibri" w:hAnsi="Calibri" w:eastAsia="Calibri"/>
                <w:sz w:val="24"/>
                <w:szCs w:val="24"/>
                <w:vertAlign w:val="superscript"/>
              </w:rPr>
            </w:pPr>
          </w:p>
        </w:tc>
        <w:tc>
          <w:tcPr>
            <w:tcW w:w="1559" w:type="dxa"/>
            <w:shd w:val="clear" w:color="auto" w:fill="auto"/>
          </w:tcPr>
          <w:p w14:paraId="0515BBF4">
            <w:pPr>
              <w:spacing w:line="288" w:lineRule="auto"/>
              <w:rPr>
                <w:rFonts w:ascii="Calibri" w:hAnsi="Calibri" w:eastAsia="Calibri"/>
                <w:sz w:val="24"/>
                <w:szCs w:val="24"/>
                <w:vertAlign w:val="superscript"/>
              </w:rPr>
            </w:pPr>
          </w:p>
        </w:tc>
        <w:tc>
          <w:tcPr>
            <w:tcW w:w="2127" w:type="dxa"/>
          </w:tcPr>
          <w:p w14:paraId="2DD8307F">
            <w:pPr>
              <w:spacing w:line="288" w:lineRule="auto"/>
              <w:rPr>
                <w:rFonts w:ascii="Calibri" w:hAnsi="Calibri" w:eastAsia="Calibri"/>
                <w:sz w:val="24"/>
                <w:szCs w:val="24"/>
                <w:vertAlign w:val="superscript"/>
              </w:rPr>
            </w:pPr>
          </w:p>
        </w:tc>
      </w:tr>
      <w:tr w14:paraId="7238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18135B42">
            <w:pPr>
              <w:spacing w:line="288" w:lineRule="auto"/>
              <w:rPr>
                <w:rFonts w:ascii="Calibri" w:hAnsi="Calibri" w:eastAsia="Calibri"/>
                <w:sz w:val="24"/>
                <w:szCs w:val="24"/>
                <w:vertAlign w:val="superscript"/>
              </w:rPr>
            </w:pPr>
          </w:p>
        </w:tc>
        <w:tc>
          <w:tcPr>
            <w:tcW w:w="4970" w:type="dxa"/>
            <w:shd w:val="clear" w:color="auto" w:fill="auto"/>
          </w:tcPr>
          <w:p w14:paraId="39A0B417">
            <w:pPr>
              <w:spacing w:line="288" w:lineRule="auto"/>
              <w:rPr>
                <w:rFonts w:ascii="Calibri" w:hAnsi="Calibri" w:eastAsia="Calibri"/>
                <w:sz w:val="24"/>
                <w:szCs w:val="24"/>
                <w:vertAlign w:val="superscript"/>
              </w:rPr>
            </w:pPr>
          </w:p>
        </w:tc>
        <w:tc>
          <w:tcPr>
            <w:tcW w:w="1559" w:type="dxa"/>
            <w:shd w:val="clear" w:color="auto" w:fill="auto"/>
          </w:tcPr>
          <w:p w14:paraId="6529AA46">
            <w:pPr>
              <w:spacing w:line="288" w:lineRule="auto"/>
              <w:rPr>
                <w:rFonts w:ascii="Calibri" w:hAnsi="Calibri" w:eastAsia="Calibri"/>
                <w:sz w:val="24"/>
                <w:szCs w:val="24"/>
                <w:vertAlign w:val="superscript"/>
              </w:rPr>
            </w:pPr>
          </w:p>
        </w:tc>
        <w:tc>
          <w:tcPr>
            <w:tcW w:w="2127" w:type="dxa"/>
          </w:tcPr>
          <w:p w14:paraId="0A762A0E">
            <w:pPr>
              <w:spacing w:line="288" w:lineRule="auto"/>
              <w:rPr>
                <w:rFonts w:ascii="Calibri" w:hAnsi="Calibri" w:eastAsia="Calibri"/>
                <w:sz w:val="24"/>
                <w:szCs w:val="24"/>
                <w:vertAlign w:val="superscript"/>
              </w:rPr>
            </w:pPr>
          </w:p>
        </w:tc>
      </w:tr>
    </w:tbl>
    <w:p w14:paraId="6E4DFC8E">
      <w:pPr>
        <w:spacing w:line="216" w:lineRule="auto"/>
        <w:rPr>
          <w:rFonts w:eastAsia="Calibri"/>
        </w:rPr>
      </w:pPr>
    </w:p>
    <w:p w14:paraId="40DECF71">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3EC905A2">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40E9DAB0">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1E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6776CAC">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0E91016B">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BF00DCE">
            <w:pPr>
              <w:autoSpaceDE w:val="0"/>
              <w:autoSpaceDN w:val="0"/>
              <w:adjustRightInd w:val="0"/>
              <w:spacing w:line="216" w:lineRule="auto"/>
              <w:jc w:val="center"/>
              <w:rPr>
                <w:rFonts w:eastAsia="Calibri"/>
                <w:sz w:val="22"/>
                <w:szCs w:val="22"/>
              </w:rPr>
            </w:pPr>
            <w:r>
              <w:rPr>
                <w:rFonts w:eastAsia="Calibri"/>
                <w:sz w:val="22"/>
                <w:szCs w:val="22"/>
              </w:rPr>
              <w:t>Подпись</w:t>
            </w:r>
          </w:p>
          <w:p w14:paraId="734E90E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281A7598">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CE2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0C6D2068">
            <w:pPr>
              <w:autoSpaceDE w:val="0"/>
              <w:autoSpaceDN w:val="0"/>
              <w:adjustRightInd w:val="0"/>
              <w:spacing w:line="216" w:lineRule="auto"/>
              <w:jc w:val="center"/>
              <w:rPr>
                <w:rFonts w:eastAsia="Calibri"/>
                <w:sz w:val="22"/>
                <w:szCs w:val="22"/>
              </w:rPr>
            </w:pPr>
          </w:p>
        </w:tc>
        <w:tc>
          <w:tcPr>
            <w:tcW w:w="4203" w:type="dxa"/>
            <w:shd w:val="clear" w:color="auto" w:fill="auto"/>
          </w:tcPr>
          <w:p w14:paraId="5180F2B2">
            <w:pPr>
              <w:autoSpaceDE w:val="0"/>
              <w:autoSpaceDN w:val="0"/>
              <w:adjustRightInd w:val="0"/>
              <w:spacing w:line="216" w:lineRule="auto"/>
              <w:jc w:val="center"/>
              <w:rPr>
                <w:rFonts w:eastAsia="Calibri"/>
                <w:sz w:val="22"/>
                <w:szCs w:val="22"/>
              </w:rPr>
            </w:pPr>
          </w:p>
        </w:tc>
        <w:tc>
          <w:tcPr>
            <w:tcW w:w="1835" w:type="dxa"/>
            <w:shd w:val="clear" w:color="auto" w:fill="auto"/>
          </w:tcPr>
          <w:p w14:paraId="5AEB8A5A">
            <w:pPr>
              <w:autoSpaceDE w:val="0"/>
              <w:autoSpaceDN w:val="0"/>
              <w:adjustRightInd w:val="0"/>
              <w:spacing w:line="216" w:lineRule="auto"/>
              <w:jc w:val="center"/>
              <w:rPr>
                <w:rFonts w:eastAsia="Calibri"/>
                <w:sz w:val="22"/>
                <w:szCs w:val="22"/>
              </w:rPr>
            </w:pPr>
          </w:p>
        </w:tc>
        <w:tc>
          <w:tcPr>
            <w:tcW w:w="1834" w:type="dxa"/>
            <w:shd w:val="clear" w:color="auto" w:fill="auto"/>
          </w:tcPr>
          <w:p w14:paraId="192789EC">
            <w:pPr>
              <w:autoSpaceDE w:val="0"/>
              <w:autoSpaceDN w:val="0"/>
              <w:adjustRightInd w:val="0"/>
              <w:spacing w:line="216" w:lineRule="auto"/>
              <w:jc w:val="center"/>
              <w:rPr>
                <w:rFonts w:eastAsia="Calibri"/>
                <w:sz w:val="22"/>
                <w:szCs w:val="22"/>
              </w:rPr>
            </w:pPr>
          </w:p>
        </w:tc>
      </w:tr>
    </w:tbl>
    <w:p w14:paraId="44D64C13">
      <w:pPr>
        <w:autoSpaceDE w:val="0"/>
        <w:autoSpaceDN w:val="0"/>
        <w:adjustRightInd w:val="0"/>
        <w:spacing w:line="216" w:lineRule="auto"/>
        <w:jc w:val="center"/>
        <w:rPr>
          <w:rFonts w:eastAsia="Calibri"/>
        </w:rPr>
      </w:pPr>
    </w:p>
    <w:p w14:paraId="6C314D51">
      <w:pPr>
        <w:tabs>
          <w:tab w:val="left" w:pos="567"/>
        </w:tabs>
        <w:jc w:val="both"/>
        <w:rPr>
          <w:spacing w:val="1"/>
        </w:rPr>
      </w:pPr>
    </w:p>
    <w:p w14:paraId="3A70032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7635CA34">
      <w:pPr>
        <w:tabs>
          <w:tab w:val="left" w:pos="0"/>
        </w:tabs>
        <w:spacing w:line="312" w:lineRule="auto"/>
        <w:jc w:val="both"/>
        <w:rPr>
          <w:rFonts w:eastAsia="Calibri"/>
          <w:spacing w:val="1"/>
          <w:sz w:val="16"/>
          <w:szCs w:val="24"/>
        </w:rPr>
      </w:pPr>
    </w:p>
    <w:p w14:paraId="089B2155">
      <w:pPr>
        <w:tabs>
          <w:tab w:val="left" w:pos="567"/>
        </w:tabs>
        <w:jc w:val="both"/>
        <w:rPr>
          <w:spacing w:val="1"/>
        </w:rPr>
      </w:pPr>
    </w:p>
    <w:p w14:paraId="425A77D8">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3B47BA0">
      <w:pPr>
        <w:tabs>
          <w:tab w:val="left" w:pos="0"/>
        </w:tabs>
        <w:spacing w:line="312" w:lineRule="auto"/>
        <w:jc w:val="both"/>
        <w:rPr>
          <w:rFonts w:eastAsia="Calibri"/>
          <w:spacing w:val="1"/>
          <w:sz w:val="14"/>
          <w:szCs w:val="24"/>
        </w:rPr>
      </w:pPr>
      <w:r>
        <w:rPr>
          <w:rFonts w:eastAsia="Calibri"/>
          <w:spacing w:val="1"/>
          <w:sz w:val="14"/>
          <w:szCs w:val="24"/>
        </w:rPr>
        <w:t>МП</w:t>
      </w:r>
    </w:p>
    <w:p w14:paraId="5DF78104">
      <w:pPr>
        <w:tabs>
          <w:tab w:val="left" w:pos="0"/>
        </w:tabs>
        <w:spacing w:line="312" w:lineRule="auto"/>
        <w:jc w:val="both"/>
        <w:rPr>
          <w:rFonts w:eastAsia="Calibri"/>
          <w:spacing w:val="1"/>
          <w:sz w:val="14"/>
          <w:szCs w:val="24"/>
        </w:rPr>
      </w:pPr>
    </w:p>
    <w:p w14:paraId="7B1D52C3">
      <w:pPr>
        <w:pStyle w:val="42"/>
        <w:tabs>
          <w:tab w:val="left" w:pos="175"/>
          <w:tab w:val="clear" w:pos="0"/>
        </w:tabs>
        <w:ind w:firstLine="175"/>
        <w:jc w:val="both"/>
        <w:rPr>
          <w:sz w:val="20"/>
          <w:szCs w:val="22"/>
        </w:rPr>
      </w:pPr>
      <w:r>
        <w:rPr>
          <w:sz w:val="20"/>
          <w:szCs w:val="22"/>
        </w:rPr>
        <w:t xml:space="preserve">Договор сдан в отдел </w:t>
      </w:r>
    </w:p>
    <w:p w14:paraId="2EFCFAA7">
      <w:pPr>
        <w:pStyle w:val="42"/>
        <w:tabs>
          <w:tab w:val="left" w:pos="175"/>
          <w:tab w:val="clear" w:pos="0"/>
        </w:tabs>
        <w:ind w:firstLine="175"/>
        <w:jc w:val="both"/>
        <w:rPr>
          <w:sz w:val="20"/>
          <w:szCs w:val="22"/>
        </w:rPr>
      </w:pPr>
      <w:r>
        <w:rPr>
          <w:sz w:val="20"/>
          <w:szCs w:val="22"/>
        </w:rPr>
        <w:t>практической подготовки</w:t>
      </w:r>
    </w:p>
    <w:p w14:paraId="3A289D3A">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43249BA1">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E7335FE">
      <w:pPr>
        <w:pStyle w:val="42"/>
        <w:tabs>
          <w:tab w:val="left" w:pos="175"/>
          <w:tab w:val="clear" w:pos="0"/>
        </w:tabs>
        <w:ind w:firstLine="175"/>
        <w:jc w:val="both"/>
        <w:rPr>
          <w:sz w:val="16"/>
          <w:szCs w:val="16"/>
        </w:rPr>
      </w:pPr>
    </w:p>
    <w:p w14:paraId="54EB4E8D">
      <w:pPr>
        <w:suppressAutoHyphens/>
        <w:jc w:val="both"/>
        <w:rPr>
          <w:i/>
          <w:szCs w:val="21"/>
        </w:rPr>
      </w:pPr>
      <w:r>
        <w:rPr>
          <w:i/>
          <w:szCs w:val="21"/>
        </w:rPr>
        <w:t>Примечание: 1. Подчеркивание и подстрочные надписи в документе не выполняются</w:t>
      </w:r>
    </w:p>
    <w:p w14:paraId="62316C09">
      <w:pPr>
        <w:suppressAutoHyphens/>
        <w:jc w:val="both"/>
        <w:rPr>
          <w:i/>
          <w:szCs w:val="21"/>
        </w:rPr>
      </w:pPr>
    </w:p>
    <w:p w14:paraId="1D0A75EE">
      <w:pPr>
        <w:jc w:val="center"/>
        <w:rPr>
          <w:i/>
          <w:sz w:val="24"/>
          <w:szCs w:val="24"/>
        </w:rPr>
      </w:pPr>
      <w:r>
        <w:rPr>
          <w:i/>
          <w:sz w:val="24"/>
          <w:szCs w:val="24"/>
        </w:rPr>
        <w:t>Образец внешнего отзыва (руководителя практики от  предприятия)</w:t>
      </w:r>
    </w:p>
    <w:p w14:paraId="355AEB13">
      <w:pPr>
        <w:jc w:val="right"/>
        <w:rPr>
          <w:rFonts w:eastAsia="Calibri"/>
          <w:bCs/>
          <w:sz w:val="28"/>
          <w:szCs w:val="28"/>
        </w:rPr>
      </w:pPr>
      <w:r>
        <w:rPr>
          <w:sz w:val="28"/>
        </w:rPr>
        <w:t>Приложение 4</w:t>
      </w:r>
    </w:p>
    <w:p w14:paraId="7BF919E8">
      <w:pPr>
        <w:widowControl w:val="0"/>
        <w:jc w:val="center"/>
      </w:pPr>
      <w:r>
        <w:rPr>
          <w:b/>
          <w:spacing w:val="1"/>
          <w:sz w:val="24"/>
        </w:rPr>
        <w:t>Отзыв</w:t>
      </w:r>
      <w:r>
        <w:rPr>
          <w:b/>
          <w:spacing w:val="1"/>
          <w:sz w:val="24"/>
        </w:rPr>
        <w:br w:type="textWrapping"/>
      </w:r>
      <w:r>
        <w:t>о работе практиканта</w:t>
      </w:r>
    </w:p>
    <w:p w14:paraId="1E63C99A">
      <w:pPr>
        <w:tabs>
          <w:tab w:val="left" w:pos="0"/>
        </w:tabs>
        <w:spacing w:line="312" w:lineRule="auto"/>
        <w:ind w:firstLine="709"/>
        <w:jc w:val="both"/>
        <w:rPr>
          <w:spacing w:val="1"/>
          <w:sz w:val="24"/>
        </w:rPr>
      </w:pPr>
    </w:p>
    <w:p w14:paraId="7539D73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47020A4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34515A14">
      <w:pPr>
        <w:tabs>
          <w:tab w:val="left" w:pos="0"/>
        </w:tabs>
        <w:spacing w:line="312" w:lineRule="auto"/>
        <w:jc w:val="both"/>
        <w:rPr>
          <w:spacing w:val="1"/>
        </w:rPr>
      </w:pPr>
      <w:r>
        <w:rPr>
          <w:spacing w:val="1"/>
        </w:rPr>
        <w:t>___________________________________________________________________________ факультета, __курса,</w:t>
      </w:r>
    </w:p>
    <w:p w14:paraId="2FF976A7">
      <w:pPr>
        <w:tabs>
          <w:tab w:val="left" w:pos="0"/>
        </w:tabs>
        <w:jc w:val="both"/>
        <w:rPr>
          <w:spacing w:val="1"/>
        </w:rPr>
      </w:pPr>
      <w:r>
        <w:rPr>
          <w:spacing w:val="1"/>
        </w:rPr>
        <w:t>_____________________________________________________________________________________________</w:t>
      </w:r>
    </w:p>
    <w:p w14:paraId="10499FCA">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383C7EB">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219983C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9611115">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3BD9176A">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12640D9C">
      <w:pPr>
        <w:tabs>
          <w:tab w:val="left" w:pos="0"/>
        </w:tabs>
        <w:spacing w:line="312" w:lineRule="auto"/>
        <w:jc w:val="both"/>
        <w:rPr>
          <w:spacing w:val="1"/>
        </w:rPr>
      </w:pPr>
    </w:p>
    <w:p w14:paraId="236AD3D1">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44CD0F7">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8BA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1F97DFB">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62CF63">
            <w:pPr>
              <w:jc w:val="center"/>
              <w:rPr>
                <w:sz w:val="24"/>
                <w:szCs w:val="24"/>
              </w:rPr>
            </w:pPr>
            <w:r>
              <w:rPr>
                <w:sz w:val="24"/>
                <w:szCs w:val="24"/>
              </w:rPr>
              <w:t>Шкала оценивания</w:t>
            </w:r>
          </w:p>
        </w:tc>
      </w:tr>
      <w:tr w14:paraId="5D9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7450B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EE4BEB5">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7874D9AD">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35CFBD5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7D9F268A">
            <w:pPr>
              <w:jc w:val="center"/>
              <w:rPr>
                <w:sz w:val="24"/>
                <w:szCs w:val="24"/>
              </w:rPr>
            </w:pPr>
            <w:r>
              <w:rPr>
                <w:sz w:val="24"/>
                <w:szCs w:val="24"/>
              </w:rPr>
              <w:t>2</w:t>
            </w:r>
          </w:p>
        </w:tc>
      </w:tr>
      <w:tr w14:paraId="21F7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C5713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495B5CF">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7E6C83D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40BA1E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500F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3821F4C">
            <w:pPr>
              <w:jc w:val="center"/>
              <w:rPr>
                <w:sz w:val="24"/>
                <w:szCs w:val="24"/>
              </w:rPr>
            </w:pPr>
          </w:p>
        </w:tc>
      </w:tr>
      <w:tr w14:paraId="466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EAB9197">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06FD11AB">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59B8F5C">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D785C7">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33F67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282FE89">
            <w:pPr>
              <w:jc w:val="center"/>
              <w:rPr>
                <w:sz w:val="24"/>
                <w:szCs w:val="24"/>
              </w:rPr>
            </w:pPr>
          </w:p>
        </w:tc>
      </w:tr>
      <w:tr w14:paraId="6859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871DB38">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32F3C59E">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4CF102C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50592D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1DE510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D7C2CD">
            <w:pPr>
              <w:jc w:val="center"/>
              <w:rPr>
                <w:sz w:val="24"/>
                <w:szCs w:val="24"/>
              </w:rPr>
            </w:pPr>
          </w:p>
        </w:tc>
      </w:tr>
      <w:tr w14:paraId="5A7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A93723C">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45924A07">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182ECD6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68AC09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0BF2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62B319">
            <w:pPr>
              <w:jc w:val="center"/>
              <w:rPr>
                <w:sz w:val="24"/>
                <w:szCs w:val="24"/>
              </w:rPr>
            </w:pPr>
          </w:p>
        </w:tc>
      </w:tr>
      <w:tr w14:paraId="322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332F29D">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749243E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A43F11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B843EF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B716EF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9BBBC25">
            <w:pPr>
              <w:jc w:val="center"/>
              <w:rPr>
                <w:sz w:val="24"/>
                <w:szCs w:val="24"/>
              </w:rPr>
            </w:pPr>
          </w:p>
        </w:tc>
      </w:tr>
      <w:tr w14:paraId="0755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16C4113">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51092C99">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800DA5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3C5705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8734B3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A194AC2">
            <w:pPr>
              <w:jc w:val="center"/>
              <w:rPr>
                <w:sz w:val="24"/>
                <w:szCs w:val="24"/>
              </w:rPr>
            </w:pPr>
          </w:p>
        </w:tc>
      </w:tr>
    </w:tbl>
    <w:p w14:paraId="7F38295B">
      <w:pPr>
        <w:ind w:firstLine="709"/>
        <w:jc w:val="both"/>
        <w:rPr>
          <w:sz w:val="24"/>
          <w:szCs w:val="24"/>
        </w:rPr>
      </w:pPr>
    </w:p>
    <w:p w14:paraId="28978D0F">
      <w:pPr>
        <w:tabs>
          <w:tab w:val="left" w:pos="0"/>
        </w:tabs>
        <w:spacing w:line="312" w:lineRule="auto"/>
        <w:ind w:right="-1"/>
        <w:jc w:val="both"/>
        <w:rPr>
          <w:spacing w:val="1"/>
          <w:sz w:val="10"/>
        </w:rPr>
      </w:pPr>
    </w:p>
    <w:p w14:paraId="590B3BCF">
      <w:pPr>
        <w:tabs>
          <w:tab w:val="left" w:pos="0"/>
        </w:tabs>
        <w:spacing w:line="312" w:lineRule="auto"/>
        <w:ind w:right="-1"/>
        <w:jc w:val="both"/>
        <w:rPr>
          <w:spacing w:val="1"/>
          <w:sz w:val="10"/>
        </w:rPr>
      </w:pPr>
    </w:p>
    <w:p w14:paraId="1F02595B">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382AB3C7">
      <w:pPr>
        <w:tabs>
          <w:tab w:val="left" w:pos="0"/>
        </w:tabs>
        <w:rPr>
          <w:spacing w:val="1"/>
        </w:rPr>
      </w:pPr>
    </w:p>
    <w:p w14:paraId="593FAA37">
      <w:pPr>
        <w:tabs>
          <w:tab w:val="left" w:pos="0"/>
        </w:tabs>
        <w:rPr>
          <w:spacing w:val="1"/>
        </w:rPr>
      </w:pPr>
    </w:p>
    <w:p w14:paraId="7A71E069">
      <w:pPr>
        <w:tabs>
          <w:tab w:val="left" w:pos="0"/>
        </w:tabs>
        <w:rPr>
          <w:spacing w:val="1"/>
        </w:rPr>
      </w:pPr>
    </w:p>
    <w:p w14:paraId="7DBB1394">
      <w:pPr>
        <w:tabs>
          <w:tab w:val="left" w:pos="0"/>
        </w:tabs>
        <w:rPr>
          <w:spacing w:val="1"/>
        </w:rPr>
      </w:pPr>
    </w:p>
    <w:p w14:paraId="0CEB034A">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EE9DE5D">
      <w:pPr>
        <w:tabs>
          <w:tab w:val="left" w:pos="0"/>
        </w:tabs>
        <w:spacing w:line="312" w:lineRule="auto"/>
        <w:jc w:val="both"/>
        <w:rPr>
          <w:rFonts w:eastAsia="Calibri"/>
          <w:spacing w:val="1"/>
          <w:sz w:val="16"/>
          <w:szCs w:val="24"/>
        </w:rPr>
      </w:pPr>
    </w:p>
    <w:p w14:paraId="5D045D44">
      <w:pPr>
        <w:tabs>
          <w:tab w:val="left" w:pos="567"/>
        </w:tabs>
        <w:jc w:val="both"/>
        <w:rPr>
          <w:spacing w:val="1"/>
        </w:rPr>
      </w:pPr>
    </w:p>
    <w:p w14:paraId="0B7ADE7C">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3B5FA4A">
      <w:pPr>
        <w:tabs>
          <w:tab w:val="left" w:pos="0"/>
        </w:tabs>
        <w:spacing w:line="312" w:lineRule="auto"/>
        <w:jc w:val="both"/>
        <w:rPr>
          <w:sz w:val="14"/>
        </w:rPr>
      </w:pPr>
      <w:r>
        <w:rPr>
          <w:spacing w:val="1"/>
          <w:sz w:val="14"/>
        </w:rPr>
        <w:t>МП</w:t>
      </w:r>
    </w:p>
    <w:p w14:paraId="774FA80B">
      <w:pPr>
        <w:ind w:left="5382"/>
        <w:contextualSpacing/>
        <w:rPr>
          <w:rFonts w:eastAsia="Calibri"/>
        </w:rPr>
      </w:pPr>
      <w:r>
        <w:rPr>
          <w:rFonts w:eastAsia="Calibri"/>
        </w:rPr>
        <w:t xml:space="preserve"> </w:t>
      </w:r>
    </w:p>
    <w:p w14:paraId="45EEB2EB">
      <w:pPr>
        <w:ind w:left="5382"/>
        <w:contextualSpacing/>
        <w:rPr>
          <w:rFonts w:eastAsia="Calibri"/>
        </w:rPr>
      </w:pPr>
      <w:r>
        <w:rPr>
          <w:rFonts w:eastAsia="Calibri"/>
        </w:rPr>
        <w:t xml:space="preserve">   «________» ______________202_ г.</w:t>
      </w:r>
    </w:p>
    <w:p w14:paraId="7152C433">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0F3DC8C6">
      <w:pPr>
        <w:jc w:val="center"/>
        <w:rPr>
          <w:i/>
          <w:sz w:val="28"/>
        </w:rPr>
      </w:pPr>
    </w:p>
    <w:p w14:paraId="504C0B4D">
      <w:pPr>
        <w:jc w:val="center"/>
        <w:rPr>
          <w:i/>
          <w:sz w:val="24"/>
          <w:szCs w:val="24"/>
        </w:rPr>
      </w:pPr>
      <w:r>
        <w:rPr>
          <w:i/>
          <w:sz w:val="24"/>
          <w:szCs w:val="24"/>
        </w:rPr>
        <w:t xml:space="preserve">Образец отзыва руководителя практики от университета (если практика проходила на предприятии) </w:t>
      </w:r>
    </w:p>
    <w:p w14:paraId="105A6BBB">
      <w:pPr>
        <w:jc w:val="right"/>
        <w:rPr>
          <w:rFonts w:eastAsia="Calibri"/>
          <w:bCs/>
          <w:sz w:val="28"/>
          <w:szCs w:val="28"/>
        </w:rPr>
      </w:pPr>
      <w:r>
        <w:rPr>
          <w:sz w:val="28"/>
        </w:rPr>
        <w:t>Приложение 5</w:t>
      </w:r>
    </w:p>
    <w:p w14:paraId="77E3A7D7">
      <w:pPr>
        <w:jc w:val="right"/>
        <w:rPr>
          <w:rFonts w:eastAsia="Calibri"/>
          <w:bCs/>
          <w:sz w:val="28"/>
          <w:szCs w:val="28"/>
        </w:rPr>
      </w:pPr>
    </w:p>
    <w:p w14:paraId="73AAEB2C">
      <w:pPr>
        <w:tabs>
          <w:tab w:val="left" w:pos="0"/>
        </w:tabs>
        <w:spacing w:line="312" w:lineRule="auto"/>
        <w:jc w:val="center"/>
        <w:rPr>
          <w:b/>
          <w:spacing w:val="1"/>
          <w:sz w:val="24"/>
        </w:rPr>
      </w:pPr>
      <w:r>
        <w:rPr>
          <w:b/>
          <w:spacing w:val="1"/>
          <w:sz w:val="24"/>
        </w:rPr>
        <w:t>Отзыв</w:t>
      </w:r>
    </w:p>
    <w:p w14:paraId="7F0CF1CA">
      <w:pPr>
        <w:tabs>
          <w:tab w:val="left" w:pos="0"/>
        </w:tabs>
        <w:spacing w:line="312" w:lineRule="auto"/>
        <w:ind w:firstLine="709"/>
        <w:jc w:val="both"/>
        <w:rPr>
          <w:spacing w:val="1"/>
          <w:sz w:val="24"/>
        </w:rPr>
      </w:pPr>
    </w:p>
    <w:p w14:paraId="2EA4C77F">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02862962">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6FEE4AB2">
      <w:pPr>
        <w:tabs>
          <w:tab w:val="left" w:pos="0"/>
        </w:tabs>
        <w:spacing w:line="312" w:lineRule="auto"/>
        <w:jc w:val="both"/>
        <w:rPr>
          <w:spacing w:val="1"/>
        </w:rPr>
      </w:pPr>
      <w:r>
        <w:rPr>
          <w:spacing w:val="1"/>
        </w:rPr>
        <w:t>_____________________________________________________ факультета, __курса,</w:t>
      </w:r>
    </w:p>
    <w:p w14:paraId="23B4946A">
      <w:pPr>
        <w:tabs>
          <w:tab w:val="left" w:pos="0"/>
        </w:tabs>
        <w:jc w:val="both"/>
        <w:rPr>
          <w:spacing w:val="1"/>
        </w:rPr>
      </w:pPr>
      <w:r>
        <w:rPr>
          <w:spacing w:val="1"/>
        </w:rPr>
        <w:t>______________________________________________________________________________________________</w:t>
      </w:r>
    </w:p>
    <w:p w14:paraId="61AE79C0">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7D81B36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73CBA15F">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5FAB391">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5DC7BDD5">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2CA6D65">
      <w:pPr>
        <w:tabs>
          <w:tab w:val="left" w:pos="0"/>
        </w:tabs>
        <w:spacing w:line="312" w:lineRule="auto"/>
        <w:jc w:val="both"/>
        <w:rPr>
          <w:spacing w:val="1"/>
        </w:rPr>
      </w:pPr>
    </w:p>
    <w:p w14:paraId="3AD38D70">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0E5E20B">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160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E1DB07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0407915D">
            <w:pPr>
              <w:jc w:val="center"/>
              <w:rPr>
                <w:sz w:val="24"/>
                <w:szCs w:val="24"/>
              </w:rPr>
            </w:pPr>
            <w:r>
              <w:rPr>
                <w:sz w:val="24"/>
                <w:szCs w:val="24"/>
              </w:rPr>
              <w:t>Шкала оценивания</w:t>
            </w:r>
          </w:p>
        </w:tc>
      </w:tr>
      <w:tr w14:paraId="4B7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54590A0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76E211D8">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9D375DE">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205D9CCB">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4254D4BD">
            <w:pPr>
              <w:jc w:val="center"/>
              <w:rPr>
                <w:sz w:val="24"/>
                <w:szCs w:val="24"/>
              </w:rPr>
            </w:pPr>
            <w:r>
              <w:rPr>
                <w:sz w:val="24"/>
                <w:szCs w:val="24"/>
              </w:rPr>
              <w:t>2</w:t>
            </w:r>
          </w:p>
        </w:tc>
      </w:tr>
      <w:tr w14:paraId="5B5E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5E6B9BD">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F708577">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0ABCFF2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0F9605C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967EE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2E8984">
            <w:pPr>
              <w:jc w:val="center"/>
              <w:rPr>
                <w:sz w:val="24"/>
                <w:szCs w:val="24"/>
              </w:rPr>
            </w:pPr>
          </w:p>
        </w:tc>
      </w:tr>
      <w:tr w14:paraId="1D01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D31ADE">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64BA8805">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63010BB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A2A8A6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D0B4F2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5E77F0E">
            <w:pPr>
              <w:jc w:val="center"/>
              <w:rPr>
                <w:sz w:val="24"/>
                <w:szCs w:val="24"/>
              </w:rPr>
            </w:pPr>
          </w:p>
        </w:tc>
      </w:tr>
      <w:tr w14:paraId="0B0F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38E2FF">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1694659">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4EBCABF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71DB7D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A23554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88C57C6">
            <w:pPr>
              <w:jc w:val="center"/>
              <w:rPr>
                <w:sz w:val="24"/>
                <w:szCs w:val="24"/>
              </w:rPr>
            </w:pPr>
          </w:p>
        </w:tc>
      </w:tr>
    </w:tbl>
    <w:p w14:paraId="7D8ACA85">
      <w:pPr>
        <w:jc w:val="both"/>
        <w:rPr>
          <w:sz w:val="24"/>
          <w:szCs w:val="24"/>
        </w:rPr>
      </w:pPr>
    </w:p>
    <w:p w14:paraId="508856F6">
      <w:pPr>
        <w:tabs>
          <w:tab w:val="left" w:pos="0"/>
        </w:tabs>
        <w:spacing w:line="312" w:lineRule="auto"/>
        <w:jc w:val="both"/>
        <w:rPr>
          <w:spacing w:val="1"/>
          <w:sz w:val="24"/>
        </w:rPr>
      </w:pPr>
    </w:p>
    <w:p w14:paraId="197D04F2">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C3368C4">
      <w:pPr>
        <w:tabs>
          <w:tab w:val="left" w:pos="0"/>
        </w:tabs>
        <w:rPr>
          <w:spacing w:val="1"/>
        </w:rPr>
      </w:pPr>
    </w:p>
    <w:p w14:paraId="0B471188">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78384B">
      <w:pPr>
        <w:ind w:left="5382"/>
        <w:contextualSpacing/>
        <w:rPr>
          <w:rFonts w:eastAsia="Calibri"/>
        </w:rPr>
      </w:pPr>
    </w:p>
    <w:p w14:paraId="5F145D53">
      <w:pPr>
        <w:ind w:left="5382"/>
        <w:contextualSpacing/>
        <w:rPr>
          <w:rFonts w:eastAsia="Calibri"/>
        </w:rPr>
      </w:pPr>
    </w:p>
    <w:p w14:paraId="2B4D2F51">
      <w:pPr>
        <w:ind w:left="5382"/>
        <w:contextualSpacing/>
        <w:rPr>
          <w:rFonts w:eastAsia="Calibri"/>
        </w:rPr>
      </w:pPr>
    </w:p>
    <w:p w14:paraId="4B1CFB0F">
      <w:pPr>
        <w:ind w:left="5382"/>
        <w:contextualSpacing/>
        <w:rPr>
          <w:rFonts w:eastAsia="Calibri"/>
        </w:rPr>
      </w:pPr>
    </w:p>
    <w:p w14:paraId="31D856FA">
      <w:pPr>
        <w:ind w:left="5382"/>
        <w:contextualSpacing/>
        <w:rPr>
          <w:rFonts w:eastAsia="Calibri"/>
        </w:rPr>
      </w:pPr>
      <w:r>
        <w:rPr>
          <w:rFonts w:eastAsia="Calibri"/>
        </w:rPr>
        <w:t xml:space="preserve">    «________» ______________202_ г.</w:t>
      </w:r>
    </w:p>
    <w:p w14:paraId="538D7735">
      <w:pPr>
        <w:pStyle w:val="42"/>
        <w:tabs>
          <w:tab w:val="left" w:pos="175"/>
          <w:tab w:val="clear" w:pos="0"/>
        </w:tabs>
        <w:ind w:firstLine="175"/>
        <w:rPr>
          <w:sz w:val="20"/>
          <w:szCs w:val="22"/>
        </w:rPr>
      </w:pPr>
      <w:r>
        <w:rPr>
          <w:rFonts w:eastAsia="Calibri"/>
          <w:i/>
          <w:sz w:val="18"/>
          <w:szCs w:val="18"/>
        </w:rPr>
        <w:t xml:space="preserve">                                                                                                      (указывается последний день практики)</w:t>
      </w:r>
    </w:p>
    <w:p w14:paraId="7523038B">
      <w:pPr>
        <w:shd w:val="clear" w:color="auto" w:fill="FFFFFF"/>
        <w:ind w:left="567" w:right="38"/>
        <w:jc w:val="right"/>
        <w:rPr>
          <w:sz w:val="28"/>
          <w:szCs w:val="28"/>
        </w:rPr>
      </w:pPr>
    </w:p>
    <w:p w14:paraId="5B4BDCC9">
      <w:pPr>
        <w:shd w:val="clear" w:color="auto" w:fill="FFFFFF"/>
        <w:ind w:left="567" w:right="38"/>
        <w:jc w:val="right"/>
        <w:rPr>
          <w:sz w:val="28"/>
          <w:szCs w:val="28"/>
        </w:rPr>
      </w:pPr>
    </w:p>
    <w:p w14:paraId="0861FD70">
      <w:pPr>
        <w:shd w:val="clear" w:color="auto" w:fill="FFFFFF"/>
        <w:ind w:left="567" w:right="38"/>
        <w:jc w:val="right"/>
        <w:rPr>
          <w:sz w:val="28"/>
          <w:szCs w:val="28"/>
        </w:rPr>
      </w:pPr>
    </w:p>
    <w:p w14:paraId="3244732D">
      <w:pPr>
        <w:shd w:val="clear" w:color="auto" w:fill="FFFFFF"/>
        <w:ind w:left="567" w:right="38"/>
        <w:jc w:val="right"/>
        <w:rPr>
          <w:sz w:val="28"/>
          <w:szCs w:val="28"/>
        </w:rPr>
      </w:pPr>
    </w:p>
    <w:p w14:paraId="070355C0">
      <w:pPr>
        <w:shd w:val="clear" w:color="auto" w:fill="FFFFFF"/>
        <w:ind w:left="567" w:right="38"/>
        <w:jc w:val="right"/>
        <w:rPr>
          <w:sz w:val="28"/>
          <w:szCs w:val="28"/>
        </w:rPr>
      </w:pPr>
    </w:p>
    <w:p w14:paraId="25FD5668">
      <w:pPr>
        <w:ind w:left="360"/>
        <w:jc w:val="center"/>
        <w:rPr>
          <w:b/>
          <w:sz w:val="28"/>
          <w:szCs w:val="28"/>
        </w:rPr>
      </w:pPr>
      <w:r>
        <w:rPr>
          <w:i/>
          <w:sz w:val="24"/>
          <w:szCs w:val="24"/>
        </w:rPr>
        <w:t>Образец отзыва руководителя практики от университета (если практика проходила в университете)</w:t>
      </w:r>
    </w:p>
    <w:p w14:paraId="02E89B58">
      <w:pPr>
        <w:ind w:left="360"/>
        <w:jc w:val="right"/>
        <w:rPr>
          <w:sz w:val="28"/>
          <w:szCs w:val="28"/>
        </w:rPr>
      </w:pPr>
      <w:r>
        <w:rPr>
          <w:sz w:val="28"/>
          <w:szCs w:val="28"/>
        </w:rPr>
        <w:t>Приложение 6</w:t>
      </w:r>
    </w:p>
    <w:p w14:paraId="309C1DFE">
      <w:pPr>
        <w:ind w:left="360"/>
        <w:jc w:val="right"/>
        <w:rPr>
          <w:b/>
          <w:sz w:val="28"/>
          <w:szCs w:val="28"/>
        </w:rPr>
      </w:pPr>
    </w:p>
    <w:p w14:paraId="70375464">
      <w:pPr>
        <w:widowControl w:val="0"/>
        <w:jc w:val="center"/>
      </w:pPr>
      <w:r>
        <w:rPr>
          <w:b/>
          <w:spacing w:val="1"/>
          <w:sz w:val="24"/>
        </w:rPr>
        <w:t>Отзыв</w:t>
      </w:r>
      <w:r>
        <w:rPr>
          <w:b/>
          <w:spacing w:val="1"/>
          <w:sz w:val="24"/>
        </w:rPr>
        <w:br w:type="textWrapping"/>
      </w:r>
    </w:p>
    <w:p w14:paraId="15AD7D3D">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3BAA38D8">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C538C57">
      <w:pPr>
        <w:tabs>
          <w:tab w:val="left" w:pos="0"/>
        </w:tabs>
        <w:spacing w:line="312" w:lineRule="auto"/>
        <w:jc w:val="both"/>
        <w:rPr>
          <w:spacing w:val="1"/>
        </w:rPr>
      </w:pPr>
      <w:r>
        <w:rPr>
          <w:spacing w:val="1"/>
        </w:rPr>
        <w:t>_____________________________________________________________________________ факультета, __курса,</w:t>
      </w:r>
    </w:p>
    <w:p w14:paraId="7C3B9F39">
      <w:pPr>
        <w:tabs>
          <w:tab w:val="left" w:pos="0"/>
        </w:tabs>
        <w:jc w:val="both"/>
        <w:rPr>
          <w:spacing w:val="1"/>
        </w:rPr>
      </w:pPr>
      <w:r>
        <w:rPr>
          <w:spacing w:val="1"/>
        </w:rPr>
        <w:t>_______________________________________________________________________________________________</w:t>
      </w:r>
    </w:p>
    <w:p w14:paraId="165841B3">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52DD2A65">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09B051A4">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4C38B819">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36FB87C6">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A9497F6">
      <w:pPr>
        <w:tabs>
          <w:tab w:val="left" w:pos="0"/>
        </w:tabs>
        <w:spacing w:line="312" w:lineRule="auto"/>
        <w:jc w:val="both"/>
        <w:rPr>
          <w:spacing w:val="1"/>
        </w:rPr>
      </w:pPr>
    </w:p>
    <w:p w14:paraId="61969AD2">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69BE5E0D">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475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72B0AEA">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594E85F4">
            <w:pPr>
              <w:jc w:val="center"/>
              <w:rPr>
                <w:sz w:val="24"/>
                <w:szCs w:val="24"/>
              </w:rPr>
            </w:pPr>
            <w:r>
              <w:rPr>
                <w:sz w:val="24"/>
                <w:szCs w:val="24"/>
              </w:rPr>
              <w:t>Шкала оценивания</w:t>
            </w:r>
          </w:p>
        </w:tc>
      </w:tr>
      <w:tr w14:paraId="1EB6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24164A5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62DB130">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21F334E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0A41AA83">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4370B3B">
            <w:pPr>
              <w:jc w:val="center"/>
              <w:rPr>
                <w:sz w:val="24"/>
                <w:szCs w:val="24"/>
              </w:rPr>
            </w:pPr>
            <w:r>
              <w:rPr>
                <w:sz w:val="24"/>
                <w:szCs w:val="24"/>
              </w:rPr>
              <w:t>2</w:t>
            </w:r>
          </w:p>
        </w:tc>
      </w:tr>
      <w:tr w14:paraId="2AB9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C56DB7F">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0B2F76E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6F10E4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8BD808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8F8808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06696F3">
            <w:pPr>
              <w:jc w:val="center"/>
              <w:rPr>
                <w:sz w:val="24"/>
                <w:szCs w:val="24"/>
              </w:rPr>
            </w:pPr>
          </w:p>
        </w:tc>
      </w:tr>
      <w:tr w14:paraId="3412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48F3CA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617A87D">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4A7B5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0FD075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60EA3E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B31AA8">
            <w:pPr>
              <w:jc w:val="center"/>
              <w:rPr>
                <w:sz w:val="24"/>
                <w:szCs w:val="24"/>
              </w:rPr>
            </w:pPr>
          </w:p>
        </w:tc>
      </w:tr>
      <w:tr w14:paraId="20F2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FF97F9F">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61A1C343">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5CCCC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CD3673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52CDA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4C7D2E5">
            <w:pPr>
              <w:jc w:val="center"/>
              <w:rPr>
                <w:sz w:val="24"/>
                <w:szCs w:val="24"/>
              </w:rPr>
            </w:pPr>
          </w:p>
        </w:tc>
      </w:tr>
      <w:tr w14:paraId="3CA2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3EBF93">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18483422">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2504CC01">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412F91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6E9A53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C7416FB">
            <w:pPr>
              <w:jc w:val="center"/>
              <w:rPr>
                <w:sz w:val="24"/>
                <w:szCs w:val="24"/>
              </w:rPr>
            </w:pPr>
          </w:p>
        </w:tc>
      </w:tr>
      <w:tr w14:paraId="0121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1CB12B">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27C58DE6">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0E16AC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2CA0CF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C5F395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C26A201">
            <w:pPr>
              <w:jc w:val="center"/>
              <w:rPr>
                <w:sz w:val="24"/>
                <w:szCs w:val="24"/>
              </w:rPr>
            </w:pPr>
          </w:p>
        </w:tc>
      </w:tr>
      <w:tr w14:paraId="3F7A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CDEF5FE">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08FDAED">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09CEB0A6">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95B735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465DDA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2F516D9">
            <w:pPr>
              <w:jc w:val="center"/>
              <w:rPr>
                <w:sz w:val="24"/>
                <w:szCs w:val="24"/>
              </w:rPr>
            </w:pPr>
          </w:p>
        </w:tc>
      </w:tr>
      <w:tr w14:paraId="0A2A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781F3E">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36537886">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3B436ED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50016D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F79A6D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2C420">
            <w:pPr>
              <w:jc w:val="center"/>
              <w:rPr>
                <w:sz w:val="24"/>
                <w:szCs w:val="24"/>
              </w:rPr>
            </w:pPr>
          </w:p>
        </w:tc>
      </w:tr>
      <w:tr w14:paraId="2E14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6D493B3">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44330A6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7523CD9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993EDF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B1C9577">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29EB864">
            <w:pPr>
              <w:jc w:val="center"/>
              <w:rPr>
                <w:sz w:val="24"/>
                <w:szCs w:val="24"/>
              </w:rPr>
            </w:pPr>
          </w:p>
        </w:tc>
      </w:tr>
    </w:tbl>
    <w:p w14:paraId="6CA67F8E">
      <w:pPr>
        <w:ind w:firstLine="709"/>
        <w:jc w:val="both"/>
        <w:rPr>
          <w:sz w:val="24"/>
          <w:szCs w:val="24"/>
        </w:rPr>
      </w:pPr>
    </w:p>
    <w:p w14:paraId="4A785BE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066992CB">
      <w:pPr>
        <w:tabs>
          <w:tab w:val="left" w:pos="0"/>
        </w:tabs>
        <w:rPr>
          <w:spacing w:val="1"/>
        </w:rPr>
      </w:pPr>
    </w:p>
    <w:p w14:paraId="1B31373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A20C932"/>
    <w:p w14:paraId="66D3592E">
      <w:pPr>
        <w:ind w:left="5382"/>
        <w:contextualSpacing/>
        <w:rPr>
          <w:rFonts w:eastAsia="Calibri"/>
        </w:rPr>
      </w:pPr>
      <w:r>
        <w:rPr>
          <w:rFonts w:eastAsia="Calibri"/>
        </w:rPr>
        <w:t xml:space="preserve">    «________» ______________202_ г.</w:t>
      </w:r>
    </w:p>
    <w:p w14:paraId="551127A1">
      <w:pPr>
        <w:shd w:val="clear" w:color="auto" w:fill="FFFFFF"/>
        <w:ind w:left="567" w:right="38"/>
        <w:jc w:val="right"/>
        <w:rPr>
          <w:sz w:val="28"/>
          <w:szCs w:val="28"/>
        </w:rPr>
      </w:pPr>
      <w:r>
        <w:rPr>
          <w:rFonts w:eastAsia="Calibri"/>
          <w:i/>
          <w:sz w:val="18"/>
          <w:szCs w:val="18"/>
        </w:rPr>
        <w:t xml:space="preserve">                                                                                         (указывается последний день практики)</w:t>
      </w:r>
    </w:p>
    <w:p w14:paraId="0E2A373D">
      <w:pPr>
        <w:shd w:val="clear" w:color="auto" w:fill="FFFFFF"/>
        <w:ind w:left="567" w:right="38"/>
        <w:jc w:val="right"/>
        <w:rPr>
          <w:sz w:val="28"/>
          <w:szCs w:val="28"/>
        </w:rPr>
      </w:pPr>
      <w:r>
        <w:rPr>
          <w:sz w:val="28"/>
          <w:szCs w:val="28"/>
        </w:rPr>
        <w:t>Приложение 7</w:t>
      </w:r>
    </w:p>
    <w:p w14:paraId="0495DA48">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3E3BBB3">
      <w:pPr>
        <w:jc w:val="center"/>
        <w:rPr>
          <w:sz w:val="28"/>
          <w:szCs w:val="28"/>
        </w:rPr>
      </w:pPr>
    </w:p>
    <w:p w14:paraId="52A476B3">
      <w:pPr>
        <w:jc w:val="both"/>
        <w:rPr>
          <w:sz w:val="28"/>
          <w:szCs w:val="28"/>
        </w:rPr>
      </w:pPr>
    </w:p>
    <w:p w14:paraId="0A6AA578">
      <w:pPr>
        <w:jc w:val="both"/>
        <w:rPr>
          <w:sz w:val="28"/>
          <w:szCs w:val="28"/>
        </w:rPr>
      </w:pPr>
      <w:r>
        <w:rPr>
          <w:sz w:val="28"/>
          <w:szCs w:val="28"/>
        </w:rPr>
        <w:t>Введение</w:t>
      </w:r>
    </w:p>
    <w:p w14:paraId="385AAA69">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948525E">
      <w:pPr>
        <w:ind w:left="708"/>
        <w:jc w:val="both"/>
        <w:rPr>
          <w:sz w:val="28"/>
          <w:szCs w:val="28"/>
        </w:rPr>
      </w:pPr>
      <w:r>
        <w:rPr>
          <w:sz w:val="28"/>
          <w:szCs w:val="28"/>
        </w:rPr>
        <w:t>1.1. Общая характеристика предприятия</w:t>
      </w:r>
    </w:p>
    <w:p w14:paraId="368C99EB">
      <w:pPr>
        <w:ind w:left="708"/>
        <w:jc w:val="both"/>
        <w:rPr>
          <w:sz w:val="28"/>
          <w:szCs w:val="28"/>
        </w:rPr>
      </w:pPr>
      <w:r>
        <w:rPr>
          <w:sz w:val="28"/>
          <w:szCs w:val="28"/>
        </w:rPr>
        <w:t>1.2. Организационная структура и функции технолога</w:t>
      </w:r>
    </w:p>
    <w:p w14:paraId="4AF9A7EF">
      <w:pPr>
        <w:ind w:left="708"/>
        <w:jc w:val="both"/>
        <w:rPr>
          <w:sz w:val="28"/>
          <w:szCs w:val="28"/>
        </w:rPr>
      </w:pPr>
      <w:r>
        <w:rPr>
          <w:sz w:val="28"/>
          <w:szCs w:val="28"/>
        </w:rPr>
        <w:t>1.3.География поставщиков сырья и реализации готовой продукции</w:t>
      </w:r>
    </w:p>
    <w:p w14:paraId="66AC5450">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7C2B6EC1">
      <w:pPr>
        <w:ind w:left="708"/>
        <w:jc w:val="both"/>
        <w:rPr>
          <w:sz w:val="28"/>
          <w:szCs w:val="28"/>
        </w:rPr>
      </w:pPr>
      <w:r>
        <w:rPr>
          <w:sz w:val="28"/>
          <w:szCs w:val="28"/>
        </w:rPr>
        <w:t>2.1. Анализ технологического оборудования</w:t>
      </w:r>
    </w:p>
    <w:p w14:paraId="2944DF52">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52381458">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4C715F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3471D0F7">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D6A5346">
      <w:pPr>
        <w:ind w:left="708"/>
        <w:jc w:val="both"/>
        <w:rPr>
          <w:sz w:val="28"/>
          <w:szCs w:val="28"/>
        </w:rPr>
      </w:pPr>
      <w:r>
        <w:rPr>
          <w:sz w:val="28"/>
          <w:szCs w:val="28"/>
        </w:rPr>
        <w:t>3.2. Оценка возможностей расширения ассортимента выпускаемой продукции.</w:t>
      </w:r>
    </w:p>
    <w:p w14:paraId="4309591B">
      <w:pPr>
        <w:jc w:val="both"/>
        <w:rPr>
          <w:sz w:val="28"/>
          <w:szCs w:val="28"/>
        </w:rPr>
      </w:pPr>
      <w:r>
        <w:rPr>
          <w:bCs/>
          <w:iCs/>
          <w:sz w:val="28"/>
          <w:szCs w:val="28"/>
        </w:rPr>
        <w:t xml:space="preserve">Заключение </w:t>
      </w:r>
    </w:p>
    <w:p w14:paraId="58AC2EE2">
      <w:pPr>
        <w:jc w:val="both"/>
        <w:rPr>
          <w:sz w:val="28"/>
          <w:szCs w:val="28"/>
        </w:rPr>
      </w:pPr>
      <w:r>
        <w:rPr>
          <w:bCs/>
          <w:iCs/>
          <w:sz w:val="28"/>
          <w:szCs w:val="28"/>
        </w:rPr>
        <w:t>Список источников</w:t>
      </w:r>
    </w:p>
    <w:p w14:paraId="608F7847">
      <w:pPr>
        <w:jc w:val="both"/>
        <w:rPr>
          <w:sz w:val="28"/>
          <w:szCs w:val="28"/>
        </w:rPr>
      </w:pPr>
      <w:r>
        <w:rPr>
          <w:bCs/>
          <w:sz w:val="28"/>
          <w:szCs w:val="28"/>
        </w:rPr>
        <w:t>Приложения</w:t>
      </w:r>
    </w:p>
    <w:p w14:paraId="7B06365F">
      <w:pPr>
        <w:spacing w:after="200" w:line="360" w:lineRule="auto"/>
        <w:rPr>
          <w:sz w:val="28"/>
          <w:szCs w:val="28"/>
        </w:rPr>
      </w:pPr>
    </w:p>
    <w:p w14:paraId="3860E102">
      <w:pPr>
        <w:spacing w:after="200" w:line="276" w:lineRule="auto"/>
        <w:rPr>
          <w:sz w:val="28"/>
          <w:szCs w:val="28"/>
        </w:rPr>
      </w:pPr>
      <w:r>
        <w:rPr>
          <w:sz w:val="28"/>
          <w:szCs w:val="28"/>
        </w:rPr>
        <w:br w:type="page"/>
      </w:r>
    </w:p>
    <w:p w14:paraId="77A4E55C">
      <w:pPr>
        <w:shd w:val="clear" w:color="auto" w:fill="FFFFFF"/>
        <w:ind w:left="567" w:right="38"/>
        <w:jc w:val="right"/>
        <w:rPr>
          <w:vertAlign w:val="superscript"/>
        </w:rPr>
      </w:pP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5A014E7E">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927FB2B">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34A3"/>
    <w:rsid w:val="00027E0B"/>
    <w:rsid w:val="00046BC4"/>
    <w:rsid w:val="00052162"/>
    <w:rsid w:val="00073C6B"/>
    <w:rsid w:val="00081612"/>
    <w:rsid w:val="000B2479"/>
    <w:rsid w:val="000C0892"/>
    <w:rsid w:val="000C3393"/>
    <w:rsid w:val="000D6CDD"/>
    <w:rsid w:val="000E08FA"/>
    <w:rsid w:val="000E7F35"/>
    <w:rsid w:val="00110927"/>
    <w:rsid w:val="0011465C"/>
    <w:rsid w:val="00170CB7"/>
    <w:rsid w:val="00173E96"/>
    <w:rsid w:val="00196703"/>
    <w:rsid w:val="001C1456"/>
    <w:rsid w:val="001D71CF"/>
    <w:rsid w:val="001E1661"/>
    <w:rsid w:val="00204189"/>
    <w:rsid w:val="0023756F"/>
    <w:rsid w:val="0023795C"/>
    <w:rsid w:val="00253FB3"/>
    <w:rsid w:val="00253FDE"/>
    <w:rsid w:val="00262619"/>
    <w:rsid w:val="00262904"/>
    <w:rsid w:val="00280B53"/>
    <w:rsid w:val="002951D1"/>
    <w:rsid w:val="002E38FE"/>
    <w:rsid w:val="002F0134"/>
    <w:rsid w:val="003147F3"/>
    <w:rsid w:val="0031496D"/>
    <w:rsid w:val="00337464"/>
    <w:rsid w:val="003435C8"/>
    <w:rsid w:val="00346650"/>
    <w:rsid w:val="00373A0E"/>
    <w:rsid w:val="00375FA9"/>
    <w:rsid w:val="003A3C55"/>
    <w:rsid w:val="003C46EB"/>
    <w:rsid w:val="003E47B6"/>
    <w:rsid w:val="003F5FBA"/>
    <w:rsid w:val="003F6CE8"/>
    <w:rsid w:val="00401B30"/>
    <w:rsid w:val="004120C9"/>
    <w:rsid w:val="00421FC6"/>
    <w:rsid w:val="00436FA9"/>
    <w:rsid w:val="00443E7C"/>
    <w:rsid w:val="004877BE"/>
    <w:rsid w:val="004A6E31"/>
    <w:rsid w:val="004B4AD0"/>
    <w:rsid w:val="004B6D5C"/>
    <w:rsid w:val="004D69F0"/>
    <w:rsid w:val="00524B10"/>
    <w:rsid w:val="00573ED4"/>
    <w:rsid w:val="00593BA6"/>
    <w:rsid w:val="005A03D1"/>
    <w:rsid w:val="005A1C66"/>
    <w:rsid w:val="005C7C4F"/>
    <w:rsid w:val="005D019D"/>
    <w:rsid w:val="00604E50"/>
    <w:rsid w:val="00611311"/>
    <w:rsid w:val="006521FC"/>
    <w:rsid w:val="006568F8"/>
    <w:rsid w:val="00675312"/>
    <w:rsid w:val="0069302C"/>
    <w:rsid w:val="006B1687"/>
    <w:rsid w:val="006B6FC1"/>
    <w:rsid w:val="006B78B1"/>
    <w:rsid w:val="006D05BF"/>
    <w:rsid w:val="006F1B99"/>
    <w:rsid w:val="007355B5"/>
    <w:rsid w:val="00743FED"/>
    <w:rsid w:val="007506A3"/>
    <w:rsid w:val="0075718F"/>
    <w:rsid w:val="0076404E"/>
    <w:rsid w:val="0076639F"/>
    <w:rsid w:val="00766BF9"/>
    <w:rsid w:val="00776DDE"/>
    <w:rsid w:val="00797240"/>
    <w:rsid w:val="007B6BFC"/>
    <w:rsid w:val="007F629B"/>
    <w:rsid w:val="00826201"/>
    <w:rsid w:val="00837BAB"/>
    <w:rsid w:val="0085135D"/>
    <w:rsid w:val="008561A6"/>
    <w:rsid w:val="00861324"/>
    <w:rsid w:val="0089092C"/>
    <w:rsid w:val="0089113B"/>
    <w:rsid w:val="0089488C"/>
    <w:rsid w:val="008B2D98"/>
    <w:rsid w:val="008B670C"/>
    <w:rsid w:val="008D54B0"/>
    <w:rsid w:val="008F469A"/>
    <w:rsid w:val="00922E38"/>
    <w:rsid w:val="0093601D"/>
    <w:rsid w:val="00940BBD"/>
    <w:rsid w:val="00964BEC"/>
    <w:rsid w:val="009658B0"/>
    <w:rsid w:val="009A7771"/>
    <w:rsid w:val="009D461C"/>
    <w:rsid w:val="009E656F"/>
    <w:rsid w:val="00A02DE2"/>
    <w:rsid w:val="00A05B75"/>
    <w:rsid w:val="00A13EF8"/>
    <w:rsid w:val="00A16B15"/>
    <w:rsid w:val="00A44F85"/>
    <w:rsid w:val="00A63614"/>
    <w:rsid w:val="00A67B52"/>
    <w:rsid w:val="00A973F8"/>
    <w:rsid w:val="00AC1E84"/>
    <w:rsid w:val="00B01D93"/>
    <w:rsid w:val="00B06611"/>
    <w:rsid w:val="00B16221"/>
    <w:rsid w:val="00B42247"/>
    <w:rsid w:val="00B44307"/>
    <w:rsid w:val="00B50C82"/>
    <w:rsid w:val="00B53558"/>
    <w:rsid w:val="00B57F1F"/>
    <w:rsid w:val="00B925D0"/>
    <w:rsid w:val="00BA0354"/>
    <w:rsid w:val="00BA2352"/>
    <w:rsid w:val="00BC1C4C"/>
    <w:rsid w:val="00BD5826"/>
    <w:rsid w:val="00BD768D"/>
    <w:rsid w:val="00C450E2"/>
    <w:rsid w:val="00C632F0"/>
    <w:rsid w:val="00C800D1"/>
    <w:rsid w:val="00C92DEA"/>
    <w:rsid w:val="00CA05C1"/>
    <w:rsid w:val="00CA05F2"/>
    <w:rsid w:val="00D04110"/>
    <w:rsid w:val="00D126A6"/>
    <w:rsid w:val="00D24C2E"/>
    <w:rsid w:val="00D70E4A"/>
    <w:rsid w:val="00D83E28"/>
    <w:rsid w:val="00D86075"/>
    <w:rsid w:val="00DA24E1"/>
    <w:rsid w:val="00DA4F3F"/>
    <w:rsid w:val="00DA5EC3"/>
    <w:rsid w:val="00DD5977"/>
    <w:rsid w:val="00DE5D04"/>
    <w:rsid w:val="00E02B04"/>
    <w:rsid w:val="00E32BC6"/>
    <w:rsid w:val="00E63CCA"/>
    <w:rsid w:val="00E66840"/>
    <w:rsid w:val="00E76850"/>
    <w:rsid w:val="00E818DE"/>
    <w:rsid w:val="00E84743"/>
    <w:rsid w:val="00E8563B"/>
    <w:rsid w:val="00E92096"/>
    <w:rsid w:val="00EA3971"/>
    <w:rsid w:val="00EB40E6"/>
    <w:rsid w:val="00EE2343"/>
    <w:rsid w:val="00F13825"/>
    <w:rsid w:val="00F2537D"/>
    <w:rsid w:val="00F2646F"/>
    <w:rsid w:val="00F8034B"/>
    <w:rsid w:val="00F930F5"/>
    <w:rsid w:val="00FC0AAE"/>
    <w:rsid w:val="00FD4770"/>
    <w:rsid w:val="00FF4E68"/>
    <w:rsid w:val="17FA4235"/>
    <w:rsid w:val="1E976FA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678C30-B191-4A9F-B388-161FE4C45B69}">
  <ds:schemaRefs/>
</ds:datastoreItem>
</file>

<file path=customXml/itemProps3.xml><?xml version="1.0" encoding="utf-8"?>
<ds:datastoreItem xmlns:ds="http://schemas.openxmlformats.org/officeDocument/2006/customXml" ds:itemID="{8E3096F9-74D9-4ED2-8A8F-50C7E11E733B}">
  <ds:schemaRefs/>
</ds:datastoreItem>
</file>

<file path=customXml/itemProps4.xml><?xml version="1.0" encoding="utf-8"?>
<ds:datastoreItem xmlns:ds="http://schemas.openxmlformats.org/officeDocument/2006/customXml" ds:itemID="{A1D97571-88CA-4165-ADC5-8F8AFEB6DB0C}">
  <ds:schemaRefs/>
</ds:datastoreItem>
</file>

<file path=customXml/itemProps5.xml><?xml version="1.0" encoding="utf-8"?>
<ds:datastoreItem xmlns:ds="http://schemas.openxmlformats.org/officeDocument/2006/customXml" ds:itemID="{4846FBB1-11E6-40C4-A0AF-EB3511A27B77}">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467</Words>
  <Characters>3894</Characters>
  <Lines>493</Lines>
  <Paragraphs>138</Paragraphs>
  <TotalTime>0</TotalTime>
  <ScaleCrop>false</ScaleCrop>
  <LinksUpToDate>false</LinksUpToDate>
  <CharactersWithSpaces>4300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2019-01-29T11:11:00Z</dcterms:created>
  <dc:creator>www.PHILka.RU</dc:creator>
  <cp:lastModifiedBy>WPS_1777640951</cp:lastModifiedBy>
  <cp:lastPrinted>2023-07-13T10:44:00Z</cp:lastPrinted>
  <dcterms:modified xsi:type="dcterms:W3CDTF">2026-05-17T14:51:15Z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8C2656E0558D483DB65061A9BD568FC7_12</vt:lpwstr>
  </property>
</Properties>
</file>